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0BD0" w14:textId="641CE0C3" w:rsidR="00996E45" w:rsidRDefault="00996E45" w:rsidP="00996E45">
      <w:pPr>
        <w:keepNext/>
        <w:outlineLvl w:val="2"/>
        <w:rPr>
          <w:rFonts w:eastAsia="Times New Roman"/>
        </w:rPr>
      </w:pPr>
      <w:r>
        <w:t xml:space="preserve">                  </w:t>
      </w:r>
      <w:bookmarkStart w:id="0" w:name="_Hlk96496140"/>
      <w:r>
        <w:rPr>
          <w:noProof/>
        </w:rPr>
        <w:drawing>
          <wp:inline distT="0" distB="0" distL="0" distR="0" wp14:anchorId="0923328D" wp14:editId="1ABD1D61">
            <wp:extent cx="314325" cy="3333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p>
    <w:p w14:paraId="746CF410" w14:textId="77777777" w:rsidR="00996E45" w:rsidRPr="00996E45" w:rsidRDefault="00996E45" w:rsidP="00996E45">
      <w:pPr>
        <w:keepNext/>
        <w:outlineLvl w:val="2"/>
        <w:rPr>
          <w:rFonts w:ascii="Times New Roman" w:hAnsi="Times New Roman"/>
          <w:b/>
          <w:bCs/>
          <w:sz w:val="24"/>
          <w:szCs w:val="24"/>
        </w:rPr>
      </w:pPr>
      <w:r w:rsidRPr="00996E45">
        <w:rPr>
          <w:rFonts w:ascii="Times New Roman" w:hAnsi="Times New Roman"/>
          <w:b/>
          <w:bCs/>
          <w:sz w:val="24"/>
          <w:szCs w:val="24"/>
        </w:rPr>
        <w:t>REPUBLIKA HRVATSKA</w:t>
      </w:r>
    </w:p>
    <w:p w14:paraId="12DC1149" w14:textId="77777777" w:rsidR="00996E45" w:rsidRPr="00996E45" w:rsidRDefault="00996E45" w:rsidP="00996E45">
      <w:pPr>
        <w:rPr>
          <w:rFonts w:ascii="Times New Roman" w:hAnsi="Times New Roman"/>
          <w:b/>
          <w:bCs/>
          <w:sz w:val="24"/>
          <w:szCs w:val="24"/>
        </w:rPr>
      </w:pPr>
      <w:r w:rsidRPr="00996E45">
        <w:rPr>
          <w:rFonts w:ascii="Times New Roman" w:hAnsi="Times New Roman"/>
          <w:b/>
          <w:bCs/>
          <w:sz w:val="24"/>
          <w:szCs w:val="24"/>
        </w:rPr>
        <w:t>KARLOVAČKA ŽUPANIJA</w:t>
      </w:r>
    </w:p>
    <w:p w14:paraId="6DA77D68" w14:textId="1EC7BCA6" w:rsidR="00996E45" w:rsidRPr="00996E45" w:rsidRDefault="00996E45" w:rsidP="00996E45">
      <w:pPr>
        <w:spacing w:after="0"/>
        <w:rPr>
          <w:rFonts w:ascii="Times New Roman" w:hAnsi="Times New Roman"/>
          <w:b/>
          <w:bCs/>
        </w:rPr>
      </w:pPr>
      <w:r w:rsidRPr="00996E45">
        <w:rPr>
          <w:rFonts w:ascii="Times New Roman" w:hAnsi="Times New Roman"/>
          <w:b/>
          <w:bCs/>
          <w:noProof/>
        </w:rPr>
        <w:drawing>
          <wp:anchor distT="0" distB="0" distL="114300" distR="114300" simplePos="0" relativeHeight="251659264" behindDoc="0" locked="0" layoutInCell="1" allowOverlap="1" wp14:anchorId="4E936F57" wp14:editId="028E0E50">
            <wp:simplePos x="0" y="0"/>
            <wp:positionH relativeFrom="column">
              <wp:posOffset>0</wp:posOffset>
            </wp:positionH>
            <wp:positionV relativeFrom="paragraph">
              <wp:posOffset>47625</wp:posOffset>
            </wp:positionV>
            <wp:extent cx="273685" cy="29273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685" cy="292735"/>
                    </a:xfrm>
                    <a:prstGeom prst="rect">
                      <a:avLst/>
                    </a:prstGeom>
                    <a:noFill/>
                  </pic:spPr>
                </pic:pic>
              </a:graphicData>
            </a:graphic>
            <wp14:sizeRelH relativeFrom="page">
              <wp14:pctWidth>0</wp14:pctWidth>
            </wp14:sizeRelH>
            <wp14:sizeRelV relativeFrom="page">
              <wp14:pctHeight>0</wp14:pctHeight>
            </wp14:sizeRelV>
          </wp:anchor>
        </w:drawing>
      </w:r>
      <w:r w:rsidRPr="00996E45">
        <w:rPr>
          <w:rFonts w:ascii="Times New Roman" w:hAnsi="Times New Roman"/>
          <w:b/>
          <w:bCs/>
        </w:rPr>
        <w:t>OPĆINA RIBNIK</w:t>
      </w:r>
    </w:p>
    <w:p w14:paraId="4D82F159" w14:textId="77777777" w:rsidR="00996E45" w:rsidRPr="00996E45" w:rsidRDefault="00996E45" w:rsidP="00996E45">
      <w:pPr>
        <w:spacing w:after="0"/>
        <w:rPr>
          <w:rFonts w:ascii="Times New Roman" w:hAnsi="Times New Roman"/>
          <w:b/>
          <w:bCs/>
        </w:rPr>
      </w:pPr>
      <w:r w:rsidRPr="00996E45">
        <w:rPr>
          <w:rFonts w:ascii="Times New Roman" w:hAnsi="Times New Roman"/>
          <w:b/>
          <w:bCs/>
        </w:rPr>
        <w:t xml:space="preserve">OPĆINSKI NAČELNIK              </w:t>
      </w:r>
    </w:p>
    <w:bookmarkEnd w:id="0"/>
    <w:p w14:paraId="3371B2D5" w14:textId="77777777" w:rsidR="00996E45" w:rsidRDefault="00996E45" w:rsidP="00996E45"/>
    <w:p w14:paraId="40AA7B82" w14:textId="323C9C4B" w:rsidR="00996E45" w:rsidRPr="00996E45" w:rsidRDefault="00996E45" w:rsidP="00996E45">
      <w:pPr>
        <w:spacing w:after="0"/>
        <w:rPr>
          <w:rFonts w:ascii="Times New Roman" w:hAnsi="Times New Roman"/>
          <w:bCs/>
          <w:sz w:val="24"/>
          <w:szCs w:val="24"/>
        </w:rPr>
      </w:pPr>
      <w:r w:rsidRPr="00996E45">
        <w:rPr>
          <w:rFonts w:ascii="Times New Roman" w:hAnsi="Times New Roman"/>
          <w:bCs/>
          <w:sz w:val="24"/>
          <w:szCs w:val="24"/>
        </w:rPr>
        <w:t>KLASA: 024-01/22-01/</w:t>
      </w:r>
      <w:r w:rsidR="00AF4F9F">
        <w:rPr>
          <w:rFonts w:ascii="Times New Roman" w:hAnsi="Times New Roman"/>
          <w:bCs/>
          <w:sz w:val="24"/>
          <w:szCs w:val="24"/>
        </w:rPr>
        <w:t>2</w:t>
      </w:r>
    </w:p>
    <w:p w14:paraId="6751117A" w14:textId="22D42939" w:rsidR="00996E45" w:rsidRDefault="00996E45" w:rsidP="00996E45">
      <w:pPr>
        <w:spacing w:after="0"/>
        <w:rPr>
          <w:rFonts w:ascii="Times New Roman" w:hAnsi="Times New Roman"/>
          <w:bCs/>
          <w:sz w:val="24"/>
          <w:szCs w:val="24"/>
        </w:rPr>
      </w:pPr>
      <w:r w:rsidRPr="00996E45">
        <w:rPr>
          <w:rFonts w:ascii="Times New Roman" w:hAnsi="Times New Roman"/>
          <w:bCs/>
          <w:sz w:val="24"/>
          <w:szCs w:val="24"/>
        </w:rPr>
        <w:t>URBROJ: 2133-21-02-23-</w:t>
      </w:r>
      <w:r w:rsidR="00AF4F9F">
        <w:rPr>
          <w:rFonts w:ascii="Times New Roman" w:hAnsi="Times New Roman"/>
          <w:bCs/>
          <w:sz w:val="24"/>
          <w:szCs w:val="24"/>
        </w:rPr>
        <w:t>3</w:t>
      </w:r>
    </w:p>
    <w:p w14:paraId="2C185AB3" w14:textId="7D2F675F" w:rsidR="00996E45" w:rsidRPr="00996E45" w:rsidRDefault="00996E45" w:rsidP="00996E45">
      <w:pPr>
        <w:spacing w:after="0"/>
        <w:rPr>
          <w:rFonts w:ascii="Times New Roman" w:hAnsi="Times New Roman"/>
          <w:bCs/>
          <w:sz w:val="24"/>
          <w:szCs w:val="24"/>
        </w:rPr>
      </w:pPr>
      <w:r w:rsidRPr="00996E45">
        <w:rPr>
          <w:rFonts w:ascii="Times New Roman" w:hAnsi="Times New Roman"/>
          <w:bCs/>
          <w:sz w:val="24"/>
          <w:szCs w:val="24"/>
        </w:rPr>
        <w:t xml:space="preserve">Ribnik, </w:t>
      </w:r>
      <w:r w:rsidR="00AF4F9F">
        <w:rPr>
          <w:rFonts w:ascii="Times New Roman" w:hAnsi="Times New Roman"/>
          <w:bCs/>
          <w:sz w:val="24"/>
          <w:szCs w:val="24"/>
        </w:rPr>
        <w:t>10</w:t>
      </w:r>
      <w:r w:rsidRPr="00996E45">
        <w:rPr>
          <w:rFonts w:ascii="Times New Roman" w:hAnsi="Times New Roman"/>
          <w:bCs/>
          <w:sz w:val="24"/>
          <w:szCs w:val="24"/>
        </w:rPr>
        <w:t>. ožujka  2023. g.</w:t>
      </w:r>
    </w:p>
    <w:p w14:paraId="18662728" w14:textId="77777777" w:rsidR="00996E45" w:rsidRPr="00996E45" w:rsidRDefault="00996E45" w:rsidP="001764B4">
      <w:pPr>
        <w:jc w:val="both"/>
        <w:rPr>
          <w:rFonts w:ascii="Times New Roman" w:eastAsia="Times New Roman" w:hAnsi="Times New Roman"/>
          <w:sz w:val="24"/>
          <w:szCs w:val="24"/>
        </w:rPr>
      </w:pPr>
    </w:p>
    <w:p w14:paraId="113478BB" w14:textId="6FB546B3" w:rsidR="001764B4" w:rsidRPr="00996E45" w:rsidRDefault="001764B4" w:rsidP="001764B4">
      <w:pPr>
        <w:jc w:val="both"/>
        <w:rPr>
          <w:rFonts w:ascii="Times New Roman" w:eastAsia="Times New Roman" w:hAnsi="Times New Roman"/>
          <w:sz w:val="24"/>
          <w:szCs w:val="24"/>
          <w:lang w:eastAsia="en-US"/>
        </w:rPr>
      </w:pPr>
      <w:r w:rsidRPr="00996E45">
        <w:rPr>
          <w:rFonts w:ascii="Times New Roman" w:eastAsia="Times New Roman" w:hAnsi="Times New Roman"/>
          <w:sz w:val="24"/>
          <w:szCs w:val="24"/>
        </w:rPr>
        <w:t xml:space="preserve">Temeljem članka 391. stavka 1. Zakona o vlasništvu i drugim stvarnim pravima („Narodne novine“, broj: 91/96., 68/98., 137/99., 22/00., 73/00., 129/00., 114/01., 79/06., 141/06., 146/08., 38/09., 153/09., 143/12., 152/14., </w:t>
      </w:r>
      <w:hyperlink r:id="rId7" w:tgtFrame="_blank" w:history="1">
        <w:r w:rsidRPr="00996E45">
          <w:rPr>
            <w:rFonts w:ascii="Times New Roman" w:hAnsi="Times New Roman"/>
            <w:sz w:val="24"/>
            <w:szCs w:val="24"/>
          </w:rPr>
          <w:t>81/15</w:t>
        </w:r>
      </w:hyperlink>
      <w:r w:rsidRPr="00996E45">
        <w:rPr>
          <w:rFonts w:ascii="Times New Roman" w:hAnsi="Times New Roman"/>
          <w:sz w:val="24"/>
          <w:szCs w:val="24"/>
        </w:rPr>
        <w:t>, </w:t>
      </w:r>
      <w:hyperlink r:id="rId8" w:tgtFrame="_blank" w:history="1">
        <w:r w:rsidRPr="00996E45">
          <w:rPr>
            <w:rFonts w:ascii="Times New Roman" w:hAnsi="Times New Roman"/>
            <w:sz w:val="24"/>
            <w:szCs w:val="24"/>
          </w:rPr>
          <w:t>94/17</w:t>
        </w:r>
      </w:hyperlink>
      <w:r w:rsidRPr="00996E45">
        <w:rPr>
          <w:rFonts w:ascii="Times New Roman" w:eastAsia="Times New Roman" w:hAnsi="Times New Roman"/>
          <w:sz w:val="24"/>
          <w:szCs w:val="24"/>
        </w:rPr>
        <w:t xml:space="preserve">),  </w:t>
      </w:r>
      <w:r w:rsidRPr="00996E45">
        <w:rPr>
          <w:rFonts w:ascii="Times New Roman" w:eastAsia="Times New Roman" w:hAnsi="Times New Roman"/>
          <w:sz w:val="24"/>
          <w:szCs w:val="24"/>
          <w:lang w:eastAsia="en-US"/>
        </w:rPr>
        <w:t xml:space="preserve">članka 3. Odluke o davanju suglasnosti za provedbu postupka prodaje zemljišta u vlasništvu Općine  Ribnik (Službeni glasnik Općine Ribnik br.  07/22), članka 3. Odluke o načinu raspolaganja, korištenja i upravljanja nekretninama i vrijednosnim papirima u vlasništvu Općine Ribnik (Glasnik Karlovačke županije broj 49/16)  i čl. 47. Statuta Općine Ribnik (Glasnik Karlovačke županije br. 18/13, 17/16, 04/18, 21/20, 19/21 i 13/22), načelnik Općine Ribnik raspisuje </w:t>
      </w:r>
    </w:p>
    <w:p w14:paraId="4A8F642F" w14:textId="77777777" w:rsidR="00B302B9" w:rsidRPr="00996E45" w:rsidRDefault="00B302B9" w:rsidP="00B302B9">
      <w:pPr>
        <w:widowControl w:val="0"/>
        <w:tabs>
          <w:tab w:val="left" w:pos="568"/>
        </w:tabs>
        <w:autoSpaceDE w:val="0"/>
        <w:autoSpaceDN w:val="0"/>
        <w:adjustRightInd w:val="0"/>
        <w:spacing w:after="0" w:line="240" w:lineRule="auto"/>
        <w:jc w:val="both"/>
        <w:rPr>
          <w:rFonts w:ascii="Times New Roman" w:hAnsi="Times New Roman"/>
          <w:noProof/>
          <w:sz w:val="24"/>
          <w:szCs w:val="24"/>
        </w:rPr>
      </w:pPr>
    </w:p>
    <w:p w14:paraId="7A034785" w14:textId="0F561469" w:rsidR="00B302B9" w:rsidRPr="00996E45" w:rsidRDefault="00B302B9" w:rsidP="00B302B9">
      <w:pPr>
        <w:widowControl w:val="0"/>
        <w:tabs>
          <w:tab w:val="left" w:pos="568"/>
        </w:tabs>
        <w:autoSpaceDE w:val="0"/>
        <w:autoSpaceDN w:val="0"/>
        <w:adjustRightInd w:val="0"/>
        <w:spacing w:after="0" w:line="240" w:lineRule="auto"/>
        <w:jc w:val="center"/>
        <w:rPr>
          <w:rFonts w:ascii="Times New Roman" w:hAnsi="Times New Roman"/>
          <w:b/>
          <w:bCs/>
          <w:noProof/>
          <w:sz w:val="24"/>
          <w:szCs w:val="24"/>
        </w:rPr>
      </w:pPr>
      <w:r w:rsidRPr="00996E45">
        <w:rPr>
          <w:rFonts w:ascii="Times New Roman" w:hAnsi="Times New Roman"/>
          <w:b/>
          <w:bCs/>
          <w:noProof/>
          <w:sz w:val="24"/>
          <w:szCs w:val="24"/>
        </w:rPr>
        <w:t>NATJEČAJ</w:t>
      </w:r>
      <w:r w:rsidR="001764B4" w:rsidRPr="00996E45">
        <w:rPr>
          <w:rFonts w:ascii="Times New Roman" w:hAnsi="Times New Roman"/>
          <w:b/>
          <w:bCs/>
          <w:noProof/>
          <w:sz w:val="24"/>
          <w:szCs w:val="24"/>
        </w:rPr>
        <w:t xml:space="preserve"> </w:t>
      </w:r>
    </w:p>
    <w:p w14:paraId="7459B6B1" w14:textId="0FB34ECB" w:rsidR="001764B4" w:rsidRPr="00996E45" w:rsidRDefault="001764B4" w:rsidP="00B302B9">
      <w:pPr>
        <w:widowControl w:val="0"/>
        <w:tabs>
          <w:tab w:val="left" w:pos="568"/>
        </w:tabs>
        <w:autoSpaceDE w:val="0"/>
        <w:autoSpaceDN w:val="0"/>
        <w:adjustRightInd w:val="0"/>
        <w:spacing w:after="0" w:line="240" w:lineRule="auto"/>
        <w:jc w:val="center"/>
        <w:rPr>
          <w:rFonts w:ascii="Times New Roman" w:hAnsi="Times New Roman"/>
          <w:b/>
          <w:bCs/>
          <w:noProof/>
          <w:sz w:val="24"/>
          <w:szCs w:val="24"/>
        </w:rPr>
      </w:pPr>
      <w:r w:rsidRPr="00996E45">
        <w:rPr>
          <w:rFonts w:ascii="Times New Roman" w:hAnsi="Times New Roman"/>
          <w:b/>
          <w:bCs/>
          <w:noProof/>
          <w:sz w:val="24"/>
          <w:szCs w:val="24"/>
        </w:rPr>
        <w:t xml:space="preserve">za prodaju nekretnina </w:t>
      </w:r>
    </w:p>
    <w:p w14:paraId="0B99A75C" w14:textId="6B2671CA" w:rsidR="00B302B9" w:rsidRPr="00996E45" w:rsidRDefault="00B302B9" w:rsidP="00B302B9">
      <w:pPr>
        <w:widowControl w:val="0"/>
        <w:tabs>
          <w:tab w:val="left" w:pos="568"/>
        </w:tabs>
        <w:autoSpaceDE w:val="0"/>
        <w:autoSpaceDN w:val="0"/>
        <w:adjustRightInd w:val="0"/>
        <w:spacing w:after="0" w:line="240" w:lineRule="auto"/>
        <w:jc w:val="center"/>
        <w:rPr>
          <w:rFonts w:ascii="Times New Roman" w:hAnsi="Times New Roman"/>
          <w:b/>
          <w:bCs/>
          <w:noProof/>
          <w:sz w:val="24"/>
          <w:szCs w:val="24"/>
        </w:rPr>
      </w:pPr>
      <w:r w:rsidRPr="00996E45">
        <w:rPr>
          <w:rFonts w:ascii="Times New Roman" w:hAnsi="Times New Roman"/>
          <w:b/>
          <w:bCs/>
          <w:noProof/>
          <w:sz w:val="24"/>
          <w:szCs w:val="24"/>
        </w:rPr>
        <w:t xml:space="preserve">u vlasništvu Općine Ribnik </w:t>
      </w:r>
    </w:p>
    <w:p w14:paraId="20B61FA8" w14:textId="77777777" w:rsidR="00B302B9" w:rsidRPr="00996E45" w:rsidRDefault="00B302B9" w:rsidP="00B302B9">
      <w:pPr>
        <w:widowControl w:val="0"/>
        <w:tabs>
          <w:tab w:val="left" w:pos="568"/>
        </w:tabs>
        <w:autoSpaceDE w:val="0"/>
        <w:autoSpaceDN w:val="0"/>
        <w:adjustRightInd w:val="0"/>
        <w:spacing w:after="0" w:line="240" w:lineRule="auto"/>
        <w:jc w:val="center"/>
        <w:rPr>
          <w:rFonts w:ascii="Times New Roman" w:hAnsi="Times New Roman"/>
          <w:b/>
          <w:bCs/>
          <w:noProof/>
          <w:sz w:val="24"/>
          <w:szCs w:val="24"/>
        </w:rPr>
      </w:pPr>
    </w:p>
    <w:p w14:paraId="05E94275" w14:textId="2C0B7446" w:rsidR="00B302B9" w:rsidRPr="00996E45" w:rsidRDefault="00B302B9" w:rsidP="003B2174">
      <w:pPr>
        <w:widowControl w:val="0"/>
        <w:tabs>
          <w:tab w:val="left" w:pos="568"/>
        </w:tabs>
        <w:autoSpaceDE w:val="0"/>
        <w:autoSpaceDN w:val="0"/>
        <w:adjustRightInd w:val="0"/>
        <w:spacing w:after="0" w:line="240" w:lineRule="auto"/>
        <w:ind w:firstLine="570"/>
        <w:jc w:val="both"/>
        <w:rPr>
          <w:rFonts w:ascii="Times New Roman" w:hAnsi="Times New Roman"/>
          <w:noProof/>
          <w:sz w:val="24"/>
          <w:szCs w:val="24"/>
        </w:rPr>
      </w:pPr>
    </w:p>
    <w:p w14:paraId="5DE987CC" w14:textId="1BD7F397" w:rsidR="00BD4FAF" w:rsidRPr="00996E45" w:rsidRDefault="001764B4" w:rsidP="003B2174">
      <w:pPr>
        <w:pStyle w:val="Odlomakpopisa"/>
        <w:widowControl w:val="0"/>
        <w:numPr>
          <w:ilvl w:val="0"/>
          <w:numId w:val="7"/>
        </w:numPr>
        <w:tabs>
          <w:tab w:val="left" w:pos="0"/>
          <w:tab w:val="left" w:pos="568"/>
        </w:tabs>
        <w:autoSpaceDE w:val="0"/>
        <w:autoSpaceDN w:val="0"/>
        <w:adjustRightInd w:val="0"/>
        <w:spacing w:after="0" w:line="240" w:lineRule="auto"/>
        <w:ind w:right="-426"/>
        <w:jc w:val="both"/>
        <w:rPr>
          <w:rFonts w:ascii="Times New Roman" w:hAnsi="Times New Roman"/>
          <w:noProof/>
          <w:sz w:val="24"/>
          <w:szCs w:val="24"/>
        </w:rPr>
      </w:pPr>
      <w:r w:rsidRPr="00996E45">
        <w:rPr>
          <w:rFonts w:ascii="Times New Roman" w:hAnsi="Times New Roman"/>
          <w:bCs/>
          <w:noProof/>
          <w:sz w:val="24"/>
          <w:szCs w:val="24"/>
        </w:rPr>
        <w:t xml:space="preserve">Prodaje se nekretnina označena kao kč.br. </w:t>
      </w:r>
      <w:r w:rsidR="00CC0066" w:rsidRPr="00996E45">
        <w:rPr>
          <w:rFonts w:ascii="Times New Roman" w:hAnsi="Times New Roman"/>
          <w:bCs/>
          <w:noProof/>
          <w:sz w:val="24"/>
          <w:szCs w:val="24"/>
        </w:rPr>
        <w:t>2</w:t>
      </w:r>
      <w:r w:rsidR="00AF4F9F">
        <w:rPr>
          <w:rFonts w:ascii="Times New Roman" w:hAnsi="Times New Roman"/>
          <w:bCs/>
          <w:noProof/>
          <w:sz w:val="24"/>
          <w:szCs w:val="24"/>
        </w:rPr>
        <w:t>953/2</w:t>
      </w:r>
      <w:r w:rsidR="00CC0066" w:rsidRPr="00996E45">
        <w:rPr>
          <w:rFonts w:ascii="Times New Roman" w:hAnsi="Times New Roman"/>
          <w:bCs/>
          <w:noProof/>
          <w:sz w:val="24"/>
          <w:szCs w:val="24"/>
        </w:rPr>
        <w:t xml:space="preserve">, </w:t>
      </w:r>
      <w:r w:rsidR="0057670B">
        <w:rPr>
          <w:rFonts w:ascii="Times New Roman" w:hAnsi="Times New Roman"/>
          <w:bCs/>
          <w:noProof/>
          <w:sz w:val="24"/>
          <w:szCs w:val="24"/>
        </w:rPr>
        <w:t xml:space="preserve">k.o. Martinski Vrh, </w:t>
      </w:r>
      <w:r w:rsidR="00CC0066" w:rsidRPr="00996E45">
        <w:rPr>
          <w:rFonts w:ascii="Times New Roman" w:hAnsi="Times New Roman"/>
          <w:bCs/>
          <w:sz w:val="24"/>
          <w:szCs w:val="24"/>
        </w:rPr>
        <w:t xml:space="preserve">površine </w:t>
      </w:r>
      <w:r w:rsidR="00AF4F9F">
        <w:rPr>
          <w:rFonts w:ascii="Times New Roman" w:hAnsi="Times New Roman"/>
          <w:bCs/>
          <w:sz w:val="24"/>
          <w:szCs w:val="24"/>
        </w:rPr>
        <w:t>97</w:t>
      </w:r>
      <w:r w:rsidR="00CC0066" w:rsidRPr="00996E45">
        <w:rPr>
          <w:rFonts w:ascii="Times New Roman" w:hAnsi="Times New Roman"/>
          <w:bCs/>
          <w:sz w:val="24"/>
          <w:szCs w:val="24"/>
        </w:rPr>
        <w:t xml:space="preserve"> m2</w:t>
      </w:r>
      <w:r w:rsidR="00BD4FAF" w:rsidRPr="00996E45">
        <w:rPr>
          <w:rFonts w:ascii="Times New Roman" w:hAnsi="Times New Roman"/>
          <w:bCs/>
          <w:sz w:val="24"/>
          <w:szCs w:val="24"/>
        </w:rPr>
        <w:t>.</w:t>
      </w:r>
    </w:p>
    <w:p w14:paraId="6A5ADB69" w14:textId="77777777" w:rsidR="00BD4FAF" w:rsidRPr="00996E45" w:rsidRDefault="00CC0066" w:rsidP="00BD4FAF">
      <w:pPr>
        <w:pStyle w:val="Odlomakpopisa"/>
        <w:widowControl w:val="0"/>
        <w:tabs>
          <w:tab w:val="left" w:pos="0"/>
          <w:tab w:val="left" w:pos="567"/>
        </w:tabs>
        <w:autoSpaceDE w:val="0"/>
        <w:autoSpaceDN w:val="0"/>
        <w:adjustRightInd w:val="0"/>
        <w:spacing w:after="0" w:line="240" w:lineRule="auto"/>
        <w:ind w:right="-426" w:hanging="153"/>
        <w:jc w:val="both"/>
        <w:rPr>
          <w:rFonts w:ascii="Times New Roman" w:hAnsi="Times New Roman"/>
          <w:noProof/>
          <w:sz w:val="24"/>
          <w:szCs w:val="24"/>
        </w:rPr>
      </w:pPr>
      <w:r w:rsidRPr="00996E45">
        <w:rPr>
          <w:rFonts w:ascii="Times New Roman" w:hAnsi="Times New Roman"/>
          <w:noProof/>
          <w:sz w:val="24"/>
          <w:szCs w:val="24"/>
        </w:rPr>
        <w:t>Nekretnina se prodaje u viđenom stanjute prodavetelj ne odgovara niti za vidljive, niti</w:t>
      </w:r>
    </w:p>
    <w:p w14:paraId="2D74C876" w14:textId="767B59E2" w:rsidR="001764B4" w:rsidRPr="00996E45" w:rsidRDefault="00CC0066" w:rsidP="00BD4FAF">
      <w:pPr>
        <w:pStyle w:val="Odlomakpopisa"/>
        <w:widowControl w:val="0"/>
        <w:tabs>
          <w:tab w:val="left" w:pos="0"/>
          <w:tab w:val="left" w:pos="567"/>
        </w:tabs>
        <w:autoSpaceDE w:val="0"/>
        <w:autoSpaceDN w:val="0"/>
        <w:adjustRightInd w:val="0"/>
        <w:spacing w:after="0" w:line="240" w:lineRule="auto"/>
        <w:ind w:right="-426" w:hanging="153"/>
        <w:jc w:val="both"/>
        <w:rPr>
          <w:rFonts w:ascii="Times New Roman" w:hAnsi="Times New Roman"/>
          <w:noProof/>
          <w:sz w:val="24"/>
          <w:szCs w:val="24"/>
        </w:rPr>
      </w:pPr>
      <w:r w:rsidRPr="00996E45">
        <w:rPr>
          <w:rFonts w:ascii="Times New Roman" w:hAnsi="Times New Roman"/>
          <w:noProof/>
          <w:sz w:val="24"/>
          <w:szCs w:val="24"/>
        </w:rPr>
        <w:t>eventualne skrivene materijalne</w:t>
      </w:r>
      <w:r w:rsidR="00C3090B" w:rsidRPr="00996E45">
        <w:rPr>
          <w:rFonts w:ascii="Times New Roman" w:hAnsi="Times New Roman"/>
          <w:noProof/>
          <w:sz w:val="24"/>
          <w:szCs w:val="24"/>
        </w:rPr>
        <w:t xml:space="preserve"> </w:t>
      </w:r>
      <w:r w:rsidRPr="00996E45">
        <w:rPr>
          <w:rFonts w:ascii="Times New Roman" w:hAnsi="Times New Roman"/>
          <w:noProof/>
          <w:sz w:val="24"/>
          <w:szCs w:val="24"/>
        </w:rPr>
        <w:t>i pravne nedostatke prodane stvari.</w:t>
      </w:r>
    </w:p>
    <w:p w14:paraId="6EEBC5B8" w14:textId="556315A5" w:rsidR="00C3090B" w:rsidRPr="00996E45" w:rsidRDefault="00654782" w:rsidP="003B2174">
      <w:pPr>
        <w:widowControl w:val="0"/>
        <w:tabs>
          <w:tab w:val="left" w:pos="568"/>
        </w:tabs>
        <w:autoSpaceDE w:val="0"/>
        <w:autoSpaceDN w:val="0"/>
        <w:adjustRightInd w:val="0"/>
        <w:spacing w:after="0" w:line="240" w:lineRule="auto"/>
        <w:ind w:left="567" w:right="-426"/>
        <w:jc w:val="both"/>
        <w:rPr>
          <w:rFonts w:ascii="Times New Roman" w:hAnsi="Times New Roman"/>
          <w:sz w:val="24"/>
          <w:szCs w:val="24"/>
        </w:rPr>
      </w:pPr>
      <w:r w:rsidRPr="00996E45">
        <w:rPr>
          <w:rFonts w:ascii="Times New Roman" w:hAnsi="Times New Roman"/>
          <w:sz w:val="24"/>
          <w:szCs w:val="24"/>
        </w:rPr>
        <w:t xml:space="preserve">Početna kupoprodajna cijena predmetne nekretnine iznosi </w:t>
      </w:r>
      <w:r w:rsidR="00AF4F9F">
        <w:rPr>
          <w:rFonts w:ascii="Times New Roman" w:hAnsi="Times New Roman"/>
          <w:sz w:val="24"/>
          <w:szCs w:val="24"/>
        </w:rPr>
        <w:t>29,19</w:t>
      </w:r>
      <w:r w:rsidRPr="00996E45">
        <w:rPr>
          <w:rFonts w:ascii="Times New Roman" w:hAnsi="Times New Roman"/>
          <w:sz w:val="24"/>
          <w:szCs w:val="24"/>
        </w:rPr>
        <w:t xml:space="preserve"> EUR  = </w:t>
      </w:r>
      <w:r w:rsidR="00AF4F9F">
        <w:rPr>
          <w:rFonts w:ascii="Times New Roman" w:hAnsi="Times New Roman"/>
          <w:sz w:val="24"/>
          <w:szCs w:val="24"/>
        </w:rPr>
        <w:t xml:space="preserve">197,33 </w:t>
      </w:r>
      <w:r w:rsidRPr="00996E45">
        <w:rPr>
          <w:rFonts w:ascii="Times New Roman" w:hAnsi="Times New Roman"/>
          <w:sz w:val="24"/>
          <w:szCs w:val="24"/>
        </w:rPr>
        <w:t xml:space="preserve">kn  (prema fiksnom tečaju konverzije 1 EUR=7,53450 kn). </w:t>
      </w:r>
    </w:p>
    <w:p w14:paraId="68B969FF" w14:textId="77777777" w:rsidR="003B5753" w:rsidRPr="00996E45" w:rsidRDefault="00654782" w:rsidP="003B2174">
      <w:pPr>
        <w:widowControl w:val="0"/>
        <w:tabs>
          <w:tab w:val="left" w:pos="568"/>
        </w:tabs>
        <w:autoSpaceDE w:val="0"/>
        <w:autoSpaceDN w:val="0"/>
        <w:adjustRightInd w:val="0"/>
        <w:spacing w:after="0" w:line="240" w:lineRule="auto"/>
        <w:ind w:left="567" w:right="-426"/>
        <w:jc w:val="both"/>
        <w:rPr>
          <w:rFonts w:ascii="Times New Roman" w:hAnsi="Times New Roman"/>
          <w:sz w:val="24"/>
          <w:szCs w:val="24"/>
        </w:rPr>
      </w:pPr>
      <w:r w:rsidRPr="00996E45">
        <w:rPr>
          <w:rFonts w:ascii="Times New Roman" w:hAnsi="Times New Roman"/>
          <w:sz w:val="24"/>
          <w:szCs w:val="24"/>
        </w:rPr>
        <w:t xml:space="preserve">Pravo podnošenja pisane ponude imaju sve fizičke osobe državljani Republike Hrvatske i državljani država članica Europske unije te pravne osobe registrirane u Republici Hrvatskoj i državama članicama Europske unije. Ostale strane pravne i fizičke osobe mogu sudjelovati na javnom natječaju ako ispunjavaju zakonom propisane uvjete za stjecanje prava vlasništva nekretnina na području Republike Hrvatske. </w:t>
      </w:r>
    </w:p>
    <w:p w14:paraId="74C942AF" w14:textId="5A617B06" w:rsidR="009E5C29" w:rsidRPr="00996E45" w:rsidRDefault="00654782" w:rsidP="003B2174">
      <w:pPr>
        <w:widowControl w:val="0"/>
        <w:tabs>
          <w:tab w:val="left" w:pos="568"/>
        </w:tabs>
        <w:autoSpaceDE w:val="0"/>
        <w:autoSpaceDN w:val="0"/>
        <w:adjustRightInd w:val="0"/>
        <w:spacing w:after="0" w:line="240" w:lineRule="auto"/>
        <w:ind w:left="567" w:right="-426"/>
        <w:jc w:val="both"/>
        <w:rPr>
          <w:rFonts w:ascii="Times New Roman" w:hAnsi="Times New Roman"/>
          <w:b/>
          <w:bCs/>
          <w:noProof/>
          <w:sz w:val="24"/>
          <w:szCs w:val="24"/>
        </w:rPr>
      </w:pPr>
      <w:r w:rsidRPr="00996E45">
        <w:rPr>
          <w:rFonts w:ascii="Times New Roman" w:hAnsi="Times New Roman"/>
          <w:sz w:val="24"/>
          <w:szCs w:val="24"/>
        </w:rPr>
        <w:t>Podnošenjem ponude ponuditelj je suglasan da Općina Ribnik može prikupljati, obrađivati i koristiti dane osobne podatke u svrhu provedbe postupka javnog natječaja, sukladno propisima o zaštiti osobnih podataka.</w:t>
      </w:r>
    </w:p>
    <w:p w14:paraId="2E5D9AAD" w14:textId="69C6B12A" w:rsidR="003B2174" w:rsidRPr="00996E45" w:rsidRDefault="003B2174" w:rsidP="00584CE8">
      <w:pPr>
        <w:pStyle w:val="Odlomakpopisa"/>
        <w:numPr>
          <w:ilvl w:val="0"/>
          <w:numId w:val="7"/>
        </w:numPr>
        <w:tabs>
          <w:tab w:val="left" w:pos="0"/>
        </w:tabs>
        <w:ind w:left="567"/>
        <w:rPr>
          <w:rFonts w:ascii="Times New Roman" w:hAnsi="Times New Roman"/>
          <w:sz w:val="24"/>
          <w:szCs w:val="24"/>
        </w:rPr>
      </w:pPr>
      <w:r w:rsidRPr="00996E45">
        <w:rPr>
          <w:rFonts w:ascii="Times New Roman" w:hAnsi="Times New Roman"/>
          <w:sz w:val="24"/>
          <w:szCs w:val="24"/>
        </w:rPr>
        <w:t>Jamčevina u visini od 10% od naznačene početne cijene uplaćuje se na žiro-račun Općine Ribnik  -IBAN: HR7924000081855600002 s pozivom na broj HR68-7757 – OIB ili matični broj pravne osobe, s naznakom “Jamčevina za natječaj – prodaja zemljišta „ u opisu plaćanja.</w:t>
      </w:r>
      <w:r w:rsidR="00B07EC7" w:rsidRPr="00996E45">
        <w:rPr>
          <w:rFonts w:ascii="Times New Roman" w:hAnsi="Times New Roman"/>
          <w:sz w:val="24"/>
          <w:szCs w:val="24"/>
        </w:rPr>
        <w:t xml:space="preserve"> </w:t>
      </w:r>
    </w:p>
    <w:p w14:paraId="49CCAF5F" w14:textId="236AAB1D" w:rsidR="003B2174" w:rsidRPr="00996E45" w:rsidRDefault="003B2174" w:rsidP="003B2174">
      <w:pPr>
        <w:pStyle w:val="Odlomakpopisa"/>
        <w:numPr>
          <w:ilvl w:val="0"/>
          <w:numId w:val="7"/>
        </w:numPr>
        <w:spacing w:line="256" w:lineRule="auto"/>
        <w:rPr>
          <w:rFonts w:ascii="Times New Roman" w:hAnsi="Times New Roman"/>
          <w:sz w:val="24"/>
          <w:szCs w:val="24"/>
        </w:rPr>
      </w:pPr>
      <w:r w:rsidRPr="00996E45">
        <w:rPr>
          <w:rFonts w:ascii="Times New Roman" w:hAnsi="Times New Roman"/>
          <w:sz w:val="24"/>
          <w:szCs w:val="24"/>
        </w:rPr>
        <w:t>Ponuda mora  sadržavati:</w:t>
      </w:r>
    </w:p>
    <w:p w14:paraId="4C70993E" w14:textId="77777777" w:rsidR="003B2174" w:rsidRPr="00996E45" w:rsidRDefault="003B2174" w:rsidP="003B2174">
      <w:pPr>
        <w:pStyle w:val="Odlomakpopisa"/>
        <w:spacing w:line="256" w:lineRule="auto"/>
        <w:rPr>
          <w:rFonts w:ascii="Times New Roman" w:hAnsi="Times New Roman"/>
          <w:sz w:val="24"/>
          <w:szCs w:val="24"/>
        </w:rPr>
      </w:pPr>
      <w:r w:rsidRPr="00996E45">
        <w:rPr>
          <w:rFonts w:ascii="Times New Roman" w:hAnsi="Times New Roman"/>
          <w:sz w:val="24"/>
          <w:szCs w:val="24"/>
        </w:rPr>
        <w:t>za fizičke osobe :  ime i prezime, adresu i prebivalište i OIB;</w:t>
      </w:r>
    </w:p>
    <w:p w14:paraId="16B3AF2D" w14:textId="77777777" w:rsidR="003B2174" w:rsidRPr="00996E45" w:rsidRDefault="003B2174" w:rsidP="003B2174">
      <w:pPr>
        <w:pStyle w:val="Odlomakpopisa"/>
        <w:spacing w:line="256" w:lineRule="auto"/>
        <w:rPr>
          <w:rFonts w:ascii="Times New Roman" w:hAnsi="Times New Roman"/>
          <w:sz w:val="24"/>
          <w:szCs w:val="24"/>
        </w:rPr>
      </w:pPr>
      <w:r w:rsidRPr="00996E45">
        <w:rPr>
          <w:rFonts w:ascii="Times New Roman" w:hAnsi="Times New Roman"/>
          <w:sz w:val="24"/>
          <w:szCs w:val="24"/>
        </w:rPr>
        <w:lastRenderedPageBreak/>
        <w:t>za pravne osobe – naziv ( tvrtku ), adresu sjedišta, OIB, ime i prezime osobe  ovlaštene za zastupanje;</w:t>
      </w:r>
    </w:p>
    <w:p w14:paraId="0654080D" w14:textId="77777777" w:rsidR="003B2174" w:rsidRPr="00996E45" w:rsidRDefault="003B2174" w:rsidP="003B2174">
      <w:pPr>
        <w:pStyle w:val="Odlomakpopisa"/>
        <w:spacing w:line="256" w:lineRule="auto"/>
        <w:rPr>
          <w:rFonts w:ascii="Times New Roman" w:hAnsi="Times New Roman"/>
          <w:sz w:val="24"/>
          <w:szCs w:val="24"/>
        </w:rPr>
      </w:pPr>
      <w:r w:rsidRPr="00996E45">
        <w:rPr>
          <w:rFonts w:ascii="Times New Roman" w:hAnsi="Times New Roman"/>
          <w:sz w:val="24"/>
          <w:szCs w:val="24"/>
        </w:rPr>
        <w:t>oznaku parcele za koju se natječe;</w:t>
      </w:r>
    </w:p>
    <w:p w14:paraId="60C57EC3" w14:textId="77777777" w:rsidR="003B2174" w:rsidRPr="00996E45" w:rsidRDefault="003B2174" w:rsidP="003B2174">
      <w:pPr>
        <w:pStyle w:val="Odlomakpopisa"/>
        <w:spacing w:line="256" w:lineRule="auto"/>
        <w:rPr>
          <w:rFonts w:ascii="Times New Roman" w:hAnsi="Times New Roman"/>
          <w:sz w:val="24"/>
          <w:szCs w:val="24"/>
        </w:rPr>
      </w:pPr>
      <w:r w:rsidRPr="00996E45">
        <w:rPr>
          <w:rFonts w:ascii="Times New Roman" w:hAnsi="Times New Roman"/>
          <w:sz w:val="24"/>
          <w:szCs w:val="24"/>
        </w:rPr>
        <w:t xml:space="preserve"> iznos ponuđene kupoprodajne cijene,</w:t>
      </w:r>
    </w:p>
    <w:p w14:paraId="139CE6D8" w14:textId="77777777" w:rsidR="003B2174" w:rsidRPr="00996E45" w:rsidRDefault="003B2174" w:rsidP="003B2174">
      <w:pPr>
        <w:pStyle w:val="Odlomakpopisa"/>
        <w:spacing w:line="256" w:lineRule="auto"/>
        <w:rPr>
          <w:rFonts w:ascii="Times New Roman" w:hAnsi="Times New Roman"/>
          <w:sz w:val="24"/>
          <w:szCs w:val="24"/>
        </w:rPr>
      </w:pPr>
      <w:r w:rsidRPr="00996E45">
        <w:rPr>
          <w:rFonts w:ascii="Times New Roman" w:hAnsi="Times New Roman"/>
          <w:sz w:val="24"/>
          <w:szCs w:val="24"/>
        </w:rPr>
        <w:t>Broj računa -IBAN i naziv poslovne banke ponuditelja u slučaju vraćanja jamčevine.</w:t>
      </w:r>
    </w:p>
    <w:p w14:paraId="0550A472" w14:textId="7FBA5F8F" w:rsidR="003B2174" w:rsidRPr="00996E45" w:rsidRDefault="003B2174" w:rsidP="00E355EF">
      <w:pPr>
        <w:pStyle w:val="Odlomakpopisa"/>
        <w:numPr>
          <w:ilvl w:val="0"/>
          <w:numId w:val="7"/>
        </w:numPr>
        <w:spacing w:line="256" w:lineRule="auto"/>
        <w:rPr>
          <w:rFonts w:ascii="Times New Roman" w:hAnsi="Times New Roman"/>
          <w:sz w:val="24"/>
          <w:szCs w:val="24"/>
        </w:rPr>
      </w:pPr>
      <w:r w:rsidRPr="00996E45">
        <w:rPr>
          <w:rFonts w:ascii="Times New Roman" w:hAnsi="Times New Roman"/>
          <w:sz w:val="24"/>
          <w:szCs w:val="24"/>
        </w:rPr>
        <w:t xml:space="preserve">Ponuditelj uz ponudu mora dostaviti: </w:t>
      </w:r>
    </w:p>
    <w:p w14:paraId="70469D52" w14:textId="0E43D1E3" w:rsidR="003B2174" w:rsidRPr="00996E45" w:rsidRDefault="003B2174" w:rsidP="003B2174">
      <w:pPr>
        <w:pStyle w:val="Odlomakpopisa"/>
        <w:numPr>
          <w:ilvl w:val="1"/>
          <w:numId w:val="7"/>
        </w:numPr>
        <w:spacing w:line="256" w:lineRule="auto"/>
        <w:rPr>
          <w:rFonts w:ascii="Times New Roman" w:hAnsi="Times New Roman"/>
          <w:sz w:val="24"/>
          <w:szCs w:val="24"/>
        </w:rPr>
      </w:pPr>
      <w:r w:rsidRPr="00996E45">
        <w:rPr>
          <w:rFonts w:ascii="Times New Roman" w:hAnsi="Times New Roman"/>
          <w:sz w:val="24"/>
          <w:szCs w:val="24"/>
        </w:rPr>
        <w:t>izjavu ponuđača da je upoznat s uvjetima natječaja i da iste prihvaća;</w:t>
      </w:r>
    </w:p>
    <w:p w14:paraId="600E377E" w14:textId="01CE0263" w:rsidR="003B2174" w:rsidRPr="00996E45" w:rsidRDefault="003B2174" w:rsidP="003B2174">
      <w:pPr>
        <w:pStyle w:val="Odlomakpopisa"/>
        <w:numPr>
          <w:ilvl w:val="1"/>
          <w:numId w:val="7"/>
        </w:numPr>
        <w:rPr>
          <w:rFonts w:ascii="Times New Roman" w:hAnsi="Times New Roman"/>
          <w:sz w:val="24"/>
          <w:szCs w:val="24"/>
        </w:rPr>
      </w:pPr>
      <w:r w:rsidRPr="00996E45">
        <w:rPr>
          <w:rFonts w:ascii="Times New Roman" w:hAnsi="Times New Roman"/>
          <w:sz w:val="24"/>
          <w:szCs w:val="24"/>
        </w:rPr>
        <w:t>dokaz o uplati jamčevine,</w:t>
      </w:r>
    </w:p>
    <w:p w14:paraId="1C73D27D" w14:textId="573E51E7" w:rsidR="003B2174" w:rsidRPr="00996E45" w:rsidRDefault="003B2174" w:rsidP="003B2174">
      <w:pPr>
        <w:pStyle w:val="Odlomakpopisa"/>
        <w:numPr>
          <w:ilvl w:val="1"/>
          <w:numId w:val="7"/>
        </w:numPr>
        <w:rPr>
          <w:rFonts w:ascii="Times New Roman" w:hAnsi="Times New Roman"/>
          <w:sz w:val="24"/>
          <w:szCs w:val="24"/>
        </w:rPr>
      </w:pPr>
      <w:r w:rsidRPr="00996E45">
        <w:rPr>
          <w:rFonts w:ascii="Times New Roman" w:hAnsi="Times New Roman"/>
          <w:sz w:val="24"/>
          <w:szCs w:val="24"/>
        </w:rPr>
        <w:t>dokaz o podmirenju svih dospjelih obveza prema Općini Ribnik,</w:t>
      </w:r>
    </w:p>
    <w:p w14:paraId="225EC69A" w14:textId="0CD8DEC5" w:rsidR="003B2174" w:rsidRPr="00996E45" w:rsidRDefault="003B2174" w:rsidP="003B2174">
      <w:pPr>
        <w:pStyle w:val="Odlomakpopisa"/>
        <w:numPr>
          <w:ilvl w:val="1"/>
          <w:numId w:val="7"/>
        </w:numPr>
        <w:rPr>
          <w:rFonts w:ascii="Times New Roman" w:hAnsi="Times New Roman"/>
          <w:sz w:val="24"/>
          <w:szCs w:val="24"/>
        </w:rPr>
      </w:pPr>
      <w:r w:rsidRPr="00996E45">
        <w:rPr>
          <w:rFonts w:ascii="Times New Roman" w:hAnsi="Times New Roman"/>
          <w:sz w:val="24"/>
          <w:szCs w:val="24"/>
        </w:rPr>
        <w:t xml:space="preserve">dokaz o ispunjavanju zakonom propisanih uvjeta za stjecanje prava vlasništva ( za strane osobe) </w:t>
      </w:r>
    </w:p>
    <w:p w14:paraId="1B8315FC" w14:textId="278B446A" w:rsidR="00E355EF" w:rsidRPr="00996E45" w:rsidRDefault="00E355EF"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t xml:space="preserve">Pismene ponude za natječaj mogu se dostaviti poštom ili osobno predati u Jedinstveni upravni odjel  Općine Ribnik , u zatvorenoj omotnici s naznakom “Natječaj za prodaju  zemljišta  - ne otvaraj”, na adresu: Općina Ribnik, Ribnik 4a, 47 272 Ribnik. </w:t>
      </w:r>
    </w:p>
    <w:p w14:paraId="24CC585F" w14:textId="54F71EE0" w:rsidR="00074451" w:rsidRPr="00996E45" w:rsidRDefault="00074451"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t xml:space="preserve">Danom predaje ponude smatra se predaja ponude pisarnici Općine,  odnosno kad je ponuda upućena   poštom preporučeno ili predana ovlaštenom pružatelju poštanskih usluga, dan predaje pošti, odnosno ovlaštenom pružatelju poštanskih usluga smatra se danom predaje ponude Općini. </w:t>
      </w:r>
    </w:p>
    <w:p w14:paraId="50747ABF" w14:textId="77777777" w:rsidR="00E355EF" w:rsidRPr="00996E45" w:rsidRDefault="00E355EF"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t xml:space="preserve">Rok za dostavu ponuda počinje teći drugi dan od dana objave natječaja na službenoj internetskoj stranici Općine www.ribnik.hr i oglasnoj ploči.  i traje 8 dana. </w:t>
      </w:r>
    </w:p>
    <w:p w14:paraId="3AC0CCFA" w14:textId="5995B1F6" w:rsidR="00E355EF" w:rsidRPr="00996E45" w:rsidRDefault="00E355EF"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t xml:space="preserve">Otvaranje pristiglih ponuda provesti će </w:t>
      </w:r>
      <w:r w:rsidR="00074451" w:rsidRPr="00996E45">
        <w:rPr>
          <w:rFonts w:ascii="Times New Roman" w:hAnsi="Times New Roman"/>
          <w:sz w:val="24"/>
          <w:szCs w:val="24"/>
        </w:rPr>
        <w:t>se 2</w:t>
      </w:r>
      <w:r w:rsidR="00AF4F9F">
        <w:rPr>
          <w:rFonts w:ascii="Times New Roman" w:hAnsi="Times New Roman"/>
          <w:sz w:val="24"/>
          <w:szCs w:val="24"/>
        </w:rPr>
        <w:t>1</w:t>
      </w:r>
      <w:r w:rsidR="00074451" w:rsidRPr="00996E45">
        <w:rPr>
          <w:rFonts w:ascii="Times New Roman" w:hAnsi="Times New Roman"/>
          <w:sz w:val="24"/>
          <w:szCs w:val="24"/>
        </w:rPr>
        <w:t>. ožujka u 1</w:t>
      </w:r>
      <w:r w:rsidR="00AF4F9F">
        <w:rPr>
          <w:rFonts w:ascii="Times New Roman" w:hAnsi="Times New Roman"/>
          <w:sz w:val="24"/>
          <w:szCs w:val="24"/>
        </w:rPr>
        <w:t>0</w:t>
      </w:r>
      <w:r w:rsidR="00074451" w:rsidRPr="00996E45">
        <w:rPr>
          <w:rFonts w:ascii="Times New Roman" w:hAnsi="Times New Roman"/>
          <w:sz w:val="24"/>
          <w:szCs w:val="24"/>
        </w:rPr>
        <w:t>.00 sati u vijećnici Općine Ribnik. Otvaranju ponuda mogu prisustvovati ponuditelji osobno</w:t>
      </w:r>
      <w:r w:rsidR="00285827" w:rsidRPr="00996E45">
        <w:rPr>
          <w:rFonts w:ascii="Times New Roman" w:hAnsi="Times New Roman"/>
          <w:sz w:val="24"/>
          <w:szCs w:val="24"/>
        </w:rPr>
        <w:t xml:space="preserve"> ili opunomoćene osobe ponuditelja uz uvjet predočenja pisanog dokaza  o ovlasti ponuditelja. </w:t>
      </w:r>
    </w:p>
    <w:p w14:paraId="28F5B679" w14:textId="2C244D28" w:rsidR="003B2174" w:rsidRPr="00996E45" w:rsidRDefault="00E355EF"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t>Neće se razmatrati nepravovremene i nepotpune ponude, kao niti ponude onih ponuditelja, koji do zaključno zadnjeg dana roka za dostavljanje ponuda imaju dospjele neispunjene novčane obveze po bilo kojoj osnovi prema Općini Ribnik</w:t>
      </w:r>
      <w:r w:rsidR="003B5753" w:rsidRPr="00996E45">
        <w:rPr>
          <w:rFonts w:ascii="Times New Roman" w:hAnsi="Times New Roman"/>
          <w:sz w:val="24"/>
          <w:szCs w:val="24"/>
        </w:rPr>
        <w:t>.</w:t>
      </w:r>
      <w:r w:rsidRPr="00996E45">
        <w:rPr>
          <w:rFonts w:ascii="Times New Roman" w:hAnsi="Times New Roman"/>
          <w:sz w:val="24"/>
          <w:szCs w:val="24"/>
        </w:rPr>
        <w:t xml:space="preserve">  Smatra se da je novčana obveza ispunjena kada banci kod koje se vodi žiro račun vjerovnika, stigne novčana doznaka u njegovu korist.</w:t>
      </w:r>
    </w:p>
    <w:p w14:paraId="3F2457C7" w14:textId="3DBE8D1D" w:rsidR="00D95EED" w:rsidRPr="00996E45" w:rsidRDefault="00D95EED"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t>Općina Ribnik</w:t>
      </w:r>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ima</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pravo</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odustati</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od</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prodaje</w:t>
      </w:r>
      <w:proofErr w:type="spellEnd"/>
      <w:r w:rsidRPr="00996E45">
        <w:rPr>
          <w:rFonts w:ascii="Times New Roman" w:hAnsi="Times New Roman"/>
          <w:sz w:val="24"/>
          <w:szCs w:val="24"/>
          <w:lang w:val="en-US"/>
        </w:rPr>
        <w:t xml:space="preserve"> u </w:t>
      </w:r>
      <w:proofErr w:type="spellStart"/>
      <w:r w:rsidRPr="00996E45">
        <w:rPr>
          <w:rFonts w:ascii="Times New Roman" w:hAnsi="Times New Roman"/>
          <w:sz w:val="24"/>
          <w:szCs w:val="24"/>
          <w:lang w:val="en-US"/>
        </w:rPr>
        <w:t>svakom</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trenutku</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prije</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zaključenja</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odnosno</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potpisivanja</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kupoprodajnog</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ugovora</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što</w:t>
      </w:r>
      <w:proofErr w:type="spellEnd"/>
      <w:r w:rsidRPr="00996E45">
        <w:rPr>
          <w:rFonts w:ascii="Times New Roman" w:hAnsi="Times New Roman"/>
          <w:sz w:val="24"/>
          <w:szCs w:val="24"/>
          <w:lang w:val="en-US"/>
        </w:rPr>
        <w:t xml:space="preserve"> se </w:t>
      </w:r>
      <w:proofErr w:type="spellStart"/>
      <w:r w:rsidRPr="00996E45">
        <w:rPr>
          <w:rFonts w:ascii="Times New Roman" w:hAnsi="Times New Roman"/>
          <w:sz w:val="24"/>
          <w:szCs w:val="24"/>
          <w:lang w:val="en-US"/>
        </w:rPr>
        <w:t>odnosi</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i</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na</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vremensko</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razdoblje</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nakon</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prihvaćanja</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ponude</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i</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zbog</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tih</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razloga</w:t>
      </w:r>
      <w:proofErr w:type="spellEnd"/>
      <w:r w:rsidRPr="00996E45">
        <w:rPr>
          <w:rFonts w:ascii="Times New Roman" w:hAnsi="Times New Roman"/>
          <w:sz w:val="24"/>
          <w:szCs w:val="24"/>
          <w:lang w:val="en-US"/>
        </w:rPr>
        <w:t xml:space="preserve"> ne </w:t>
      </w:r>
      <w:proofErr w:type="spellStart"/>
      <w:r w:rsidRPr="00996E45">
        <w:rPr>
          <w:rFonts w:ascii="Times New Roman" w:hAnsi="Times New Roman"/>
          <w:sz w:val="24"/>
          <w:szCs w:val="24"/>
          <w:lang w:val="en-US"/>
        </w:rPr>
        <w:t>odgovara</w:t>
      </w:r>
      <w:proofErr w:type="spellEnd"/>
      <w:r w:rsidRPr="00996E45">
        <w:rPr>
          <w:rFonts w:ascii="Times New Roman" w:hAnsi="Times New Roman"/>
          <w:sz w:val="24"/>
          <w:szCs w:val="24"/>
          <w:lang w:val="en-US"/>
        </w:rPr>
        <w:t xml:space="preserve"> za </w:t>
      </w:r>
      <w:proofErr w:type="spellStart"/>
      <w:r w:rsidRPr="00996E45">
        <w:rPr>
          <w:rFonts w:ascii="Times New Roman" w:hAnsi="Times New Roman"/>
          <w:sz w:val="24"/>
          <w:szCs w:val="24"/>
          <w:lang w:val="en-US"/>
        </w:rPr>
        <w:t>eventualnu</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štetu</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troškove</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i</w:t>
      </w:r>
      <w:proofErr w:type="spellEnd"/>
      <w:r w:rsidRPr="00996E45">
        <w:rPr>
          <w:rFonts w:ascii="Times New Roman" w:hAnsi="Times New Roman"/>
          <w:sz w:val="24"/>
          <w:szCs w:val="24"/>
          <w:lang w:val="en-US"/>
        </w:rPr>
        <w:t xml:space="preserve"> sl., u </w:t>
      </w:r>
      <w:proofErr w:type="spellStart"/>
      <w:r w:rsidRPr="00996E45">
        <w:rPr>
          <w:rFonts w:ascii="Times New Roman" w:hAnsi="Times New Roman"/>
          <w:sz w:val="24"/>
          <w:szCs w:val="24"/>
          <w:lang w:val="en-US"/>
        </w:rPr>
        <w:t>kojem</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slučaju</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ponuditelj</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ima</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pravo</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na</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povrat</w:t>
      </w:r>
      <w:proofErr w:type="spellEnd"/>
      <w:r w:rsidRPr="00996E45">
        <w:rPr>
          <w:rFonts w:ascii="Times New Roman" w:hAnsi="Times New Roman"/>
          <w:sz w:val="24"/>
          <w:szCs w:val="24"/>
          <w:lang w:val="en-US"/>
        </w:rPr>
        <w:t xml:space="preserve"> </w:t>
      </w:r>
      <w:proofErr w:type="spellStart"/>
      <w:r w:rsidRPr="00996E45">
        <w:rPr>
          <w:rFonts w:ascii="Times New Roman" w:hAnsi="Times New Roman"/>
          <w:sz w:val="24"/>
          <w:szCs w:val="24"/>
          <w:lang w:val="en-US"/>
        </w:rPr>
        <w:t>jamčevine</w:t>
      </w:r>
      <w:proofErr w:type="spellEnd"/>
      <w:r w:rsidRPr="00996E45">
        <w:rPr>
          <w:rFonts w:ascii="Times New Roman" w:hAnsi="Times New Roman"/>
          <w:sz w:val="24"/>
          <w:szCs w:val="24"/>
          <w:lang w:val="en-US"/>
        </w:rPr>
        <w:t>.</w:t>
      </w:r>
    </w:p>
    <w:p w14:paraId="48EDFEAC" w14:textId="77777777" w:rsidR="00EA3258" w:rsidRPr="00996E45" w:rsidRDefault="00EA3258" w:rsidP="00EA3258">
      <w:pPr>
        <w:pStyle w:val="Odlomakpopisa"/>
        <w:numPr>
          <w:ilvl w:val="0"/>
          <w:numId w:val="7"/>
        </w:numPr>
        <w:tabs>
          <w:tab w:val="left" w:pos="0"/>
          <w:tab w:val="left" w:pos="540"/>
        </w:tabs>
        <w:jc w:val="both"/>
        <w:rPr>
          <w:rFonts w:ascii="Times New Roman" w:hAnsi="Times New Roman"/>
          <w:bCs/>
          <w:sz w:val="24"/>
          <w:szCs w:val="24"/>
        </w:rPr>
      </w:pPr>
      <w:r w:rsidRPr="00996E45">
        <w:rPr>
          <w:rFonts w:ascii="Times New Roman" w:hAnsi="Times New Roman"/>
          <w:bCs/>
          <w:sz w:val="24"/>
          <w:szCs w:val="24"/>
        </w:rPr>
        <w:t>Najpovoljnijim ponuditeljem smatra se ponuditelj koji ponudi najvišu kupoprodajnu cijenu , pod uvjetom da ispunjava i sve druge uvjete natječaja.</w:t>
      </w:r>
    </w:p>
    <w:p w14:paraId="6D4FE799" w14:textId="78B8C682" w:rsidR="00EA3258" w:rsidRPr="00996E45" w:rsidRDefault="00EA3258" w:rsidP="00EA3258">
      <w:pPr>
        <w:pStyle w:val="Odlomakpopisa"/>
        <w:numPr>
          <w:ilvl w:val="0"/>
          <w:numId w:val="7"/>
        </w:numPr>
        <w:tabs>
          <w:tab w:val="left" w:pos="0"/>
          <w:tab w:val="left" w:pos="540"/>
        </w:tabs>
        <w:jc w:val="both"/>
        <w:rPr>
          <w:rFonts w:ascii="Times New Roman" w:hAnsi="Times New Roman"/>
          <w:bCs/>
          <w:sz w:val="24"/>
          <w:szCs w:val="24"/>
        </w:rPr>
      </w:pPr>
      <w:r w:rsidRPr="00996E45">
        <w:rPr>
          <w:rFonts w:ascii="Times New Roman" w:hAnsi="Times New Roman"/>
          <w:bCs/>
          <w:sz w:val="24"/>
          <w:szCs w:val="24"/>
        </w:rPr>
        <w:t xml:space="preserve">U slučaju da najpovoljniji ponuditelj odustane od zaključenja ugovora ili ne pristupi njegovom zaključenju u roku 30 dana od dana donošenja odluke o odabiru najpovoljnijeg ponuditelja, gubi pravo na povrat jamčevine. </w:t>
      </w:r>
    </w:p>
    <w:p w14:paraId="523868AD" w14:textId="658C8F26" w:rsidR="00D95EED" w:rsidRPr="00996E45" w:rsidRDefault="00EA3258"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t xml:space="preserve">U slučaju odustajanja prvog najpovoljnijeg ponuditelja, </w:t>
      </w:r>
      <w:r w:rsidR="000568C4">
        <w:rPr>
          <w:rFonts w:ascii="Times New Roman" w:hAnsi="Times New Roman"/>
          <w:sz w:val="24"/>
          <w:szCs w:val="24"/>
        </w:rPr>
        <w:t xml:space="preserve"> općinski načelnik može donijeti odluku o odabiru slijedećeg najpovoljnijeg ponuditelja koji ispunjava uvjete iz javnog natječaja. </w:t>
      </w:r>
    </w:p>
    <w:p w14:paraId="3FFB01D0" w14:textId="0687867B" w:rsidR="00584CE8" w:rsidRPr="00996E45" w:rsidRDefault="00584CE8"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lastRenderedPageBreak/>
        <w:t xml:space="preserve">Ponuditeljima, čije ponude nisu prihvaćene, jamčevina će biti vraćena, bez prava na kamate, u roku od 30 dana od dana donošenja odluke o izboru najpovoljnijeg ponuditelja. </w:t>
      </w:r>
    </w:p>
    <w:p w14:paraId="6CF1FC22" w14:textId="5B4D47E2" w:rsidR="00584CE8" w:rsidRPr="00996E45" w:rsidRDefault="00584CE8"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t>S odabranim ponuditeljem zaključit će se kupoprodajni ugovor u roku od 30 dana od dana donošenja odluke o izboru najpovoljnijeg ponuditelja, odnosno u roku 30 dana od dana upućivanja poziva sljedećim ponuditeljima.</w:t>
      </w:r>
    </w:p>
    <w:p w14:paraId="3ECB996B" w14:textId="71D5B125" w:rsidR="00B07EC7" w:rsidRPr="00996E45" w:rsidRDefault="00B07EC7" w:rsidP="00E355EF">
      <w:pPr>
        <w:pStyle w:val="Odlomakpopisa"/>
        <w:numPr>
          <w:ilvl w:val="0"/>
          <w:numId w:val="7"/>
        </w:numPr>
        <w:rPr>
          <w:rFonts w:ascii="Times New Roman" w:hAnsi="Times New Roman"/>
          <w:sz w:val="24"/>
          <w:szCs w:val="24"/>
        </w:rPr>
      </w:pPr>
      <w:r w:rsidRPr="00996E45">
        <w:rPr>
          <w:rFonts w:ascii="Times New Roman" w:hAnsi="Times New Roman"/>
          <w:sz w:val="24"/>
          <w:szCs w:val="24"/>
        </w:rPr>
        <w:t>Odabranom ponuditelju uplaćena jamčevina uračunava se u ukupan iznos kupoprodajne cijene.</w:t>
      </w:r>
    </w:p>
    <w:p w14:paraId="7ACBBD28" w14:textId="0BB34573" w:rsidR="00B07EC7" w:rsidRDefault="00B07EC7" w:rsidP="00B07EC7">
      <w:pPr>
        <w:pStyle w:val="Odlomakpopisa"/>
        <w:numPr>
          <w:ilvl w:val="0"/>
          <w:numId w:val="7"/>
        </w:numPr>
        <w:tabs>
          <w:tab w:val="left" w:pos="0"/>
          <w:tab w:val="left" w:pos="540"/>
        </w:tabs>
        <w:jc w:val="both"/>
        <w:rPr>
          <w:rFonts w:ascii="Times New Roman" w:hAnsi="Times New Roman"/>
          <w:bCs/>
          <w:sz w:val="24"/>
          <w:szCs w:val="24"/>
        </w:rPr>
      </w:pPr>
      <w:r w:rsidRPr="00996E45">
        <w:rPr>
          <w:rFonts w:ascii="Times New Roman" w:hAnsi="Times New Roman"/>
          <w:bCs/>
          <w:sz w:val="24"/>
          <w:szCs w:val="24"/>
        </w:rPr>
        <w:t xml:space="preserve">Kupac je dužan platiti cjelokupnu kupoprodajnu cijenu umanjenu za iznos uplaćene jamčevine u roku od  </w:t>
      </w:r>
      <w:r w:rsidR="001471F8">
        <w:rPr>
          <w:rFonts w:ascii="Times New Roman" w:hAnsi="Times New Roman"/>
          <w:bCs/>
          <w:sz w:val="24"/>
          <w:szCs w:val="24"/>
        </w:rPr>
        <w:t>30</w:t>
      </w:r>
      <w:r w:rsidRPr="00996E45">
        <w:rPr>
          <w:rFonts w:ascii="Times New Roman" w:hAnsi="Times New Roman"/>
          <w:bCs/>
          <w:sz w:val="24"/>
          <w:szCs w:val="24"/>
        </w:rPr>
        <w:t xml:space="preserve"> dana od dana sklapanja    kupoprodajnog ugovora s Općinom Ribnik </w:t>
      </w:r>
    </w:p>
    <w:p w14:paraId="777BF77C" w14:textId="4D798871" w:rsidR="001471F8" w:rsidRPr="00996E45" w:rsidRDefault="001471F8" w:rsidP="00B07EC7">
      <w:pPr>
        <w:pStyle w:val="Odlomakpopisa"/>
        <w:numPr>
          <w:ilvl w:val="0"/>
          <w:numId w:val="7"/>
        </w:numPr>
        <w:tabs>
          <w:tab w:val="left" w:pos="0"/>
          <w:tab w:val="left" w:pos="540"/>
        </w:tabs>
        <w:jc w:val="both"/>
        <w:rPr>
          <w:rFonts w:ascii="Times New Roman" w:hAnsi="Times New Roman"/>
          <w:bCs/>
          <w:sz w:val="24"/>
          <w:szCs w:val="24"/>
        </w:rPr>
      </w:pPr>
      <w:r>
        <w:rPr>
          <w:rFonts w:ascii="Times New Roman" w:hAnsi="Times New Roman"/>
          <w:bCs/>
          <w:sz w:val="24"/>
          <w:szCs w:val="24"/>
        </w:rPr>
        <w:t>U slučaju prekoračenja roka pla</w:t>
      </w:r>
      <w:r w:rsidR="009D7F49">
        <w:rPr>
          <w:rFonts w:ascii="Times New Roman" w:hAnsi="Times New Roman"/>
          <w:bCs/>
          <w:sz w:val="24"/>
          <w:szCs w:val="24"/>
        </w:rPr>
        <w:t>ć</w:t>
      </w:r>
      <w:r>
        <w:rPr>
          <w:rFonts w:ascii="Times New Roman" w:hAnsi="Times New Roman"/>
          <w:bCs/>
          <w:sz w:val="24"/>
          <w:szCs w:val="24"/>
        </w:rPr>
        <w:t xml:space="preserve">anje, kupac duguje uz kupoprodajnu cijenu i pripadajuću zakonsku zateznu kamatu. </w:t>
      </w:r>
    </w:p>
    <w:p w14:paraId="557D6E6C" w14:textId="7004A564" w:rsidR="00B07EC7" w:rsidRPr="001471F8" w:rsidRDefault="001471F8" w:rsidP="00AE2EB7">
      <w:pPr>
        <w:pStyle w:val="Odlomakpopisa"/>
        <w:numPr>
          <w:ilvl w:val="0"/>
          <w:numId w:val="7"/>
        </w:numPr>
        <w:tabs>
          <w:tab w:val="left" w:pos="0"/>
          <w:tab w:val="left" w:pos="540"/>
        </w:tabs>
        <w:jc w:val="both"/>
        <w:rPr>
          <w:rFonts w:ascii="Times New Roman" w:hAnsi="Times New Roman"/>
          <w:bCs/>
          <w:sz w:val="24"/>
          <w:szCs w:val="24"/>
        </w:rPr>
      </w:pPr>
      <w:r w:rsidRPr="001471F8">
        <w:rPr>
          <w:rFonts w:ascii="Times New Roman" w:hAnsi="Times New Roman"/>
          <w:bCs/>
          <w:sz w:val="24"/>
          <w:szCs w:val="24"/>
        </w:rPr>
        <w:t xml:space="preserve">Općina će kao prodavatelj, kupcu izdati </w:t>
      </w:r>
      <w:proofErr w:type="spellStart"/>
      <w:r w:rsidR="00B07EC7" w:rsidRPr="001471F8">
        <w:rPr>
          <w:rFonts w:ascii="Times New Roman" w:hAnsi="Times New Roman"/>
          <w:bCs/>
          <w:sz w:val="24"/>
          <w:szCs w:val="24"/>
        </w:rPr>
        <w:t>Tabularn</w:t>
      </w:r>
      <w:r>
        <w:rPr>
          <w:rFonts w:ascii="Times New Roman" w:hAnsi="Times New Roman"/>
          <w:bCs/>
          <w:sz w:val="24"/>
          <w:szCs w:val="24"/>
        </w:rPr>
        <w:t>u</w:t>
      </w:r>
      <w:proofErr w:type="spellEnd"/>
      <w:r w:rsidR="00B07EC7" w:rsidRPr="001471F8">
        <w:rPr>
          <w:rFonts w:ascii="Times New Roman" w:hAnsi="Times New Roman"/>
          <w:bCs/>
          <w:sz w:val="24"/>
          <w:szCs w:val="24"/>
        </w:rPr>
        <w:t xml:space="preserve"> isprav</w:t>
      </w:r>
      <w:r w:rsidR="00AF4F9F">
        <w:rPr>
          <w:rFonts w:ascii="Times New Roman" w:hAnsi="Times New Roman"/>
          <w:bCs/>
          <w:sz w:val="24"/>
          <w:szCs w:val="24"/>
        </w:rPr>
        <w:t>u</w:t>
      </w:r>
      <w:r w:rsidR="00B07EC7" w:rsidRPr="001471F8">
        <w:rPr>
          <w:rFonts w:ascii="Times New Roman" w:hAnsi="Times New Roman"/>
          <w:bCs/>
          <w:sz w:val="24"/>
          <w:szCs w:val="24"/>
        </w:rPr>
        <w:t xml:space="preserve"> podobna za </w:t>
      </w:r>
      <w:r>
        <w:rPr>
          <w:rFonts w:ascii="Times New Roman" w:hAnsi="Times New Roman"/>
          <w:bCs/>
          <w:sz w:val="24"/>
          <w:szCs w:val="24"/>
        </w:rPr>
        <w:t xml:space="preserve">uknjižbu njegova </w:t>
      </w:r>
      <w:r w:rsidR="00B07EC7" w:rsidRPr="001471F8">
        <w:rPr>
          <w:rFonts w:ascii="Times New Roman" w:hAnsi="Times New Roman"/>
          <w:bCs/>
          <w:sz w:val="24"/>
          <w:szCs w:val="24"/>
        </w:rPr>
        <w:t xml:space="preserve">vlasništva </w:t>
      </w:r>
      <w:r>
        <w:rPr>
          <w:rFonts w:ascii="Times New Roman" w:hAnsi="Times New Roman"/>
          <w:bCs/>
          <w:sz w:val="24"/>
          <w:szCs w:val="24"/>
        </w:rPr>
        <w:t xml:space="preserve"> u zemljišne knjige , tek nakon  plaćanja </w:t>
      </w:r>
      <w:r w:rsidR="00B07EC7" w:rsidRPr="001471F8">
        <w:rPr>
          <w:rFonts w:ascii="Times New Roman" w:hAnsi="Times New Roman"/>
          <w:bCs/>
          <w:sz w:val="24"/>
          <w:szCs w:val="24"/>
        </w:rPr>
        <w:t>kupoprodajne cijene</w:t>
      </w:r>
      <w:r>
        <w:rPr>
          <w:rFonts w:ascii="Times New Roman" w:hAnsi="Times New Roman"/>
          <w:bCs/>
          <w:sz w:val="24"/>
          <w:szCs w:val="24"/>
        </w:rPr>
        <w:t xml:space="preserve"> u cijelosti u skladu s odredbama kupoprodajnog ugovora. </w:t>
      </w:r>
    </w:p>
    <w:p w14:paraId="5E4373AA" w14:textId="4934DA96" w:rsidR="00B302B9" w:rsidRPr="00996E45" w:rsidRDefault="00B302B9" w:rsidP="0087439F">
      <w:pPr>
        <w:pStyle w:val="Odlomakpopisa"/>
        <w:widowControl w:val="0"/>
        <w:numPr>
          <w:ilvl w:val="0"/>
          <w:numId w:val="7"/>
        </w:numPr>
        <w:tabs>
          <w:tab w:val="left" w:pos="-284"/>
        </w:tabs>
        <w:autoSpaceDE w:val="0"/>
        <w:autoSpaceDN w:val="0"/>
        <w:adjustRightInd w:val="0"/>
        <w:spacing w:after="0" w:line="240" w:lineRule="auto"/>
        <w:ind w:right="-426"/>
        <w:jc w:val="both"/>
        <w:rPr>
          <w:rFonts w:ascii="Times New Roman" w:hAnsi="Times New Roman"/>
          <w:noProof/>
          <w:sz w:val="24"/>
          <w:szCs w:val="24"/>
        </w:rPr>
      </w:pPr>
      <w:r w:rsidRPr="00996E45">
        <w:rPr>
          <w:rFonts w:ascii="Times New Roman" w:hAnsi="Times New Roman"/>
          <w:noProof/>
          <w:sz w:val="24"/>
          <w:szCs w:val="24"/>
        </w:rPr>
        <w:t xml:space="preserve">Sve informacije o ovom natječaju </w:t>
      </w:r>
      <w:r w:rsidR="00285827" w:rsidRPr="00996E45">
        <w:rPr>
          <w:rFonts w:ascii="Times New Roman" w:hAnsi="Times New Roman"/>
          <w:noProof/>
          <w:sz w:val="24"/>
          <w:szCs w:val="24"/>
        </w:rPr>
        <w:t xml:space="preserve">i vremenu pregleda predmetne nekretnine </w:t>
      </w:r>
      <w:r w:rsidRPr="00996E45">
        <w:rPr>
          <w:rFonts w:ascii="Times New Roman" w:hAnsi="Times New Roman"/>
          <w:noProof/>
          <w:sz w:val="24"/>
          <w:szCs w:val="24"/>
        </w:rPr>
        <w:t xml:space="preserve">mogu se dobiti u </w:t>
      </w:r>
      <w:r w:rsidR="00D06ACD" w:rsidRPr="00996E45">
        <w:rPr>
          <w:rFonts w:ascii="Times New Roman" w:hAnsi="Times New Roman"/>
          <w:noProof/>
          <w:sz w:val="24"/>
          <w:szCs w:val="24"/>
        </w:rPr>
        <w:t>JUO Općine Ribnik</w:t>
      </w:r>
      <w:r w:rsidRPr="00996E45">
        <w:rPr>
          <w:rFonts w:ascii="Times New Roman" w:hAnsi="Times New Roman"/>
          <w:noProof/>
          <w:sz w:val="24"/>
          <w:szCs w:val="24"/>
        </w:rPr>
        <w:t xml:space="preserve"> ili na tel. 0</w:t>
      </w:r>
      <w:r w:rsidR="00D06ACD" w:rsidRPr="00996E45">
        <w:rPr>
          <w:rFonts w:ascii="Times New Roman" w:hAnsi="Times New Roman"/>
          <w:noProof/>
          <w:sz w:val="24"/>
          <w:szCs w:val="24"/>
        </w:rPr>
        <w:t>47 / 742 - 096</w:t>
      </w:r>
      <w:r w:rsidRPr="00996E45">
        <w:rPr>
          <w:rFonts w:ascii="Times New Roman" w:hAnsi="Times New Roman"/>
          <w:noProof/>
          <w:sz w:val="24"/>
          <w:szCs w:val="24"/>
        </w:rPr>
        <w:t xml:space="preserve"> ili putem elektroničke pošte: </w:t>
      </w:r>
      <w:hyperlink r:id="rId9" w:history="1">
        <w:r w:rsidR="00D06ACD" w:rsidRPr="00996E45">
          <w:rPr>
            <w:rStyle w:val="Hiperveza"/>
            <w:rFonts w:ascii="Times New Roman" w:hAnsi="Times New Roman"/>
            <w:noProof/>
            <w:sz w:val="24"/>
            <w:szCs w:val="24"/>
          </w:rPr>
          <w:t>opcina-ribnik1@ka.t-com.hr</w:t>
        </w:r>
      </w:hyperlink>
      <w:r w:rsidR="00285827" w:rsidRPr="00996E45">
        <w:rPr>
          <w:rFonts w:ascii="Times New Roman" w:hAnsi="Times New Roman"/>
          <w:noProof/>
          <w:sz w:val="24"/>
          <w:szCs w:val="24"/>
        </w:rPr>
        <w:t>.</w:t>
      </w:r>
    </w:p>
    <w:p w14:paraId="5CB91FC4" w14:textId="77777777" w:rsidR="00B302B9" w:rsidRPr="00996E45" w:rsidRDefault="00B302B9" w:rsidP="00B302B9">
      <w:pPr>
        <w:widowControl w:val="0"/>
        <w:tabs>
          <w:tab w:val="left" w:pos="568"/>
        </w:tabs>
        <w:autoSpaceDE w:val="0"/>
        <w:autoSpaceDN w:val="0"/>
        <w:adjustRightInd w:val="0"/>
        <w:spacing w:after="0" w:line="240" w:lineRule="auto"/>
        <w:ind w:right="-426"/>
        <w:jc w:val="both"/>
        <w:rPr>
          <w:rFonts w:ascii="Times New Roman" w:hAnsi="Times New Roman"/>
          <w:noProof/>
          <w:sz w:val="24"/>
          <w:szCs w:val="24"/>
        </w:rPr>
      </w:pPr>
      <w:r w:rsidRPr="00996E45">
        <w:rPr>
          <w:rFonts w:ascii="Times New Roman" w:hAnsi="Times New Roman"/>
          <w:noProof/>
          <w:sz w:val="24"/>
          <w:szCs w:val="24"/>
        </w:rPr>
        <w:tab/>
        <w:t xml:space="preserve">   </w:t>
      </w:r>
    </w:p>
    <w:p w14:paraId="0E20A112" w14:textId="1427ACBC" w:rsidR="00B302B9" w:rsidRPr="00996E45" w:rsidRDefault="003D6DB0" w:rsidP="003D6DB0">
      <w:pPr>
        <w:widowControl w:val="0"/>
        <w:tabs>
          <w:tab w:val="left" w:pos="285"/>
          <w:tab w:val="left" w:pos="568"/>
          <w:tab w:val="right" w:pos="9061"/>
        </w:tabs>
        <w:autoSpaceDE w:val="0"/>
        <w:autoSpaceDN w:val="0"/>
        <w:adjustRightInd w:val="0"/>
        <w:spacing w:after="0" w:line="240" w:lineRule="auto"/>
        <w:ind w:right="-426"/>
        <w:rPr>
          <w:rFonts w:ascii="Times New Roman" w:hAnsi="Times New Roman"/>
          <w:b/>
          <w:bCs/>
          <w:noProof/>
          <w:sz w:val="24"/>
          <w:szCs w:val="24"/>
        </w:rPr>
      </w:pPr>
      <w:r w:rsidRPr="00996E45">
        <w:rPr>
          <w:rFonts w:ascii="Times New Roman" w:hAnsi="Times New Roman"/>
          <w:b/>
          <w:bCs/>
          <w:sz w:val="24"/>
          <w:szCs w:val="24"/>
        </w:rPr>
        <w:t xml:space="preserve">Ribnik, </w:t>
      </w:r>
      <w:r w:rsidR="00AF4F9F">
        <w:rPr>
          <w:rFonts w:ascii="Times New Roman" w:hAnsi="Times New Roman"/>
          <w:b/>
          <w:bCs/>
          <w:sz w:val="24"/>
          <w:szCs w:val="24"/>
        </w:rPr>
        <w:t>10</w:t>
      </w:r>
      <w:r w:rsidR="00BD4FAF" w:rsidRPr="00996E45">
        <w:rPr>
          <w:rFonts w:ascii="Times New Roman" w:hAnsi="Times New Roman"/>
          <w:b/>
          <w:bCs/>
          <w:sz w:val="24"/>
          <w:szCs w:val="24"/>
        </w:rPr>
        <w:t xml:space="preserve">. ožujka </w:t>
      </w:r>
      <w:r w:rsidRPr="00996E45">
        <w:rPr>
          <w:rFonts w:ascii="Times New Roman" w:hAnsi="Times New Roman"/>
          <w:b/>
          <w:bCs/>
          <w:sz w:val="24"/>
          <w:szCs w:val="24"/>
        </w:rPr>
        <w:t>202</w:t>
      </w:r>
      <w:r w:rsidR="00BD4FAF" w:rsidRPr="00996E45">
        <w:rPr>
          <w:rFonts w:ascii="Times New Roman" w:hAnsi="Times New Roman"/>
          <w:b/>
          <w:bCs/>
          <w:sz w:val="24"/>
          <w:szCs w:val="24"/>
        </w:rPr>
        <w:t>3</w:t>
      </w:r>
      <w:r w:rsidRPr="00996E45">
        <w:rPr>
          <w:rFonts w:ascii="Times New Roman" w:hAnsi="Times New Roman"/>
          <w:b/>
          <w:bCs/>
          <w:sz w:val="24"/>
          <w:szCs w:val="24"/>
        </w:rPr>
        <w:t xml:space="preserve">. god. </w:t>
      </w:r>
      <w:r w:rsidRPr="00996E45">
        <w:rPr>
          <w:rFonts w:ascii="Times New Roman" w:hAnsi="Times New Roman"/>
          <w:b/>
          <w:bCs/>
          <w:sz w:val="24"/>
          <w:szCs w:val="24"/>
        </w:rPr>
        <w:tab/>
      </w:r>
      <w:r w:rsidR="00BD4FAF" w:rsidRPr="00996E45">
        <w:rPr>
          <w:rFonts w:ascii="Times New Roman" w:hAnsi="Times New Roman"/>
          <w:b/>
          <w:bCs/>
          <w:sz w:val="24"/>
          <w:szCs w:val="24"/>
        </w:rPr>
        <w:t>Načelnik, Dino Blažević</w:t>
      </w:r>
    </w:p>
    <w:p w14:paraId="5EC506AE" w14:textId="77777777" w:rsidR="00C22731" w:rsidRPr="00996E45" w:rsidRDefault="00C22731">
      <w:pPr>
        <w:rPr>
          <w:rFonts w:ascii="Times New Roman" w:hAnsi="Times New Roman"/>
          <w:sz w:val="24"/>
          <w:szCs w:val="24"/>
        </w:rPr>
      </w:pPr>
    </w:p>
    <w:sectPr w:rsidR="00C22731" w:rsidRPr="00996E45">
      <w:pgSz w:w="12239" w:h="15839" w:code="9"/>
      <w:pgMar w:top="1043" w:right="1802" w:bottom="873" w:left="1802"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48D"/>
    <w:multiLevelType w:val="hybridMultilevel"/>
    <w:tmpl w:val="F08A99CA"/>
    <w:lvl w:ilvl="0" w:tplc="20C0CC5E">
      <w:start w:val="8"/>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8925D4"/>
    <w:multiLevelType w:val="hybridMultilevel"/>
    <w:tmpl w:val="5406E0DC"/>
    <w:lvl w:ilvl="0" w:tplc="2BE66AE6">
      <w:start w:val="1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7037446"/>
    <w:multiLevelType w:val="hybridMultilevel"/>
    <w:tmpl w:val="ADD8B7AE"/>
    <w:lvl w:ilvl="0" w:tplc="041A000F">
      <w:start w:val="1"/>
      <w:numFmt w:val="decimal"/>
      <w:lvlText w:val="%1."/>
      <w:lvlJc w:val="left"/>
      <w:pPr>
        <w:ind w:left="720" w:hanging="360"/>
      </w:pPr>
    </w:lvl>
    <w:lvl w:ilvl="1" w:tplc="CB868B00">
      <w:numFmt w:val="bullet"/>
      <w:lvlText w:val="-"/>
      <w:lvlJc w:val="left"/>
      <w:pPr>
        <w:ind w:left="1440" w:hanging="360"/>
      </w:pPr>
      <w:rPr>
        <w:rFonts w:ascii="Times New Roman" w:eastAsiaTheme="minorEastAsia"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205422"/>
    <w:multiLevelType w:val="hybridMultilevel"/>
    <w:tmpl w:val="AF108FBC"/>
    <w:lvl w:ilvl="0" w:tplc="B704AE7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C9669E"/>
    <w:multiLevelType w:val="hybridMultilevel"/>
    <w:tmpl w:val="FFFFFFFF"/>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2D83235A"/>
    <w:multiLevelType w:val="hybridMultilevel"/>
    <w:tmpl w:val="DBFE1F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A663DFD"/>
    <w:multiLevelType w:val="hybridMultilevel"/>
    <w:tmpl w:val="7B7E1736"/>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49112727">
    <w:abstractNumId w:val="4"/>
  </w:num>
  <w:num w:numId="2" w16cid:durableId="1557619147">
    <w:abstractNumId w:val="1"/>
  </w:num>
  <w:num w:numId="3" w16cid:durableId="1799757832">
    <w:abstractNumId w:val="0"/>
  </w:num>
  <w:num w:numId="4" w16cid:durableId="1349334654">
    <w:abstractNumId w:val="6"/>
  </w:num>
  <w:num w:numId="5" w16cid:durableId="971980731">
    <w:abstractNumId w:val="5"/>
  </w:num>
  <w:num w:numId="6" w16cid:durableId="1490900189">
    <w:abstractNumId w:val="3"/>
  </w:num>
  <w:num w:numId="7" w16cid:durableId="773785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B9"/>
    <w:rsid w:val="000568C4"/>
    <w:rsid w:val="00074451"/>
    <w:rsid w:val="000D6C88"/>
    <w:rsid w:val="00145DC7"/>
    <w:rsid w:val="001471F8"/>
    <w:rsid w:val="001764B4"/>
    <w:rsid w:val="002416D4"/>
    <w:rsid w:val="00285827"/>
    <w:rsid w:val="002B398D"/>
    <w:rsid w:val="00356031"/>
    <w:rsid w:val="003B2174"/>
    <w:rsid w:val="003B5753"/>
    <w:rsid w:val="003D6DB0"/>
    <w:rsid w:val="004D7770"/>
    <w:rsid w:val="0057670B"/>
    <w:rsid w:val="00584CE8"/>
    <w:rsid w:val="005E3640"/>
    <w:rsid w:val="0062439A"/>
    <w:rsid w:val="00654782"/>
    <w:rsid w:val="0087439F"/>
    <w:rsid w:val="008E41FC"/>
    <w:rsid w:val="00945D04"/>
    <w:rsid w:val="009760BD"/>
    <w:rsid w:val="009863CE"/>
    <w:rsid w:val="00996E45"/>
    <w:rsid w:val="009D7F49"/>
    <w:rsid w:val="009E5C29"/>
    <w:rsid w:val="00AF4F9F"/>
    <w:rsid w:val="00B07EC7"/>
    <w:rsid w:val="00B302B9"/>
    <w:rsid w:val="00BD4FAF"/>
    <w:rsid w:val="00C14E53"/>
    <w:rsid w:val="00C22731"/>
    <w:rsid w:val="00C3090B"/>
    <w:rsid w:val="00CA54C7"/>
    <w:rsid w:val="00CC0066"/>
    <w:rsid w:val="00D06ACD"/>
    <w:rsid w:val="00D509AF"/>
    <w:rsid w:val="00D95EED"/>
    <w:rsid w:val="00DD59F9"/>
    <w:rsid w:val="00E355EF"/>
    <w:rsid w:val="00EA32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3A4F"/>
  <w15:chartTrackingRefBased/>
  <w15:docId w15:val="{B2029A55-B098-4099-8931-184C81BA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B9"/>
    <w:rPr>
      <w:rFonts w:eastAsiaTheme="minorEastAsia"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302B9"/>
    <w:rPr>
      <w:rFonts w:cs="Times New Roman"/>
      <w:color w:val="0563C1" w:themeColor="hyperlink"/>
      <w:u w:val="single"/>
    </w:rPr>
  </w:style>
  <w:style w:type="table" w:styleId="Reetkatablice">
    <w:name w:val="Table Grid"/>
    <w:basedOn w:val="Obinatablica"/>
    <w:uiPriority w:val="39"/>
    <w:rsid w:val="00B302B9"/>
    <w:pPr>
      <w:spacing w:after="0" w:line="240" w:lineRule="auto"/>
    </w:pPr>
    <w:rPr>
      <w:rFonts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640"/>
    <w:pPr>
      <w:autoSpaceDE w:val="0"/>
      <w:autoSpaceDN w:val="0"/>
      <w:adjustRightInd w:val="0"/>
      <w:spacing w:after="0" w:line="240" w:lineRule="auto"/>
    </w:pPr>
    <w:rPr>
      <w:rFonts w:ascii="Times New Roman" w:hAnsi="Times New Roman" w:cs="Times New Roman"/>
      <w:color w:val="000000"/>
      <w:sz w:val="24"/>
      <w:szCs w:val="24"/>
    </w:rPr>
  </w:style>
  <w:style w:type="character" w:styleId="Nerijeenospominjanje">
    <w:name w:val="Unresolved Mention"/>
    <w:basedOn w:val="Zadanifontodlomka"/>
    <w:uiPriority w:val="99"/>
    <w:semiHidden/>
    <w:unhideWhenUsed/>
    <w:rsid w:val="008E41FC"/>
    <w:rPr>
      <w:color w:val="605E5C"/>
      <w:shd w:val="clear" w:color="auto" w:fill="E1DFDD"/>
    </w:rPr>
  </w:style>
  <w:style w:type="paragraph" w:styleId="Odlomakpopisa">
    <w:name w:val="List Paragraph"/>
    <w:basedOn w:val="Normal"/>
    <w:uiPriority w:val="34"/>
    <w:qFormat/>
    <w:rsid w:val="00986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4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3467" TargetMode="External"/><Relationship Id="rId3" Type="http://schemas.openxmlformats.org/officeDocument/2006/relationships/settings" Target="settings.xml"/><Relationship Id="rId7" Type="http://schemas.openxmlformats.org/officeDocument/2006/relationships/hyperlink" Target="https://www.zakon.hr/cms.htm?id=534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pcina-ribnik1@ka.t-c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958</Words>
  <Characters>5465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Jarmek</dc:creator>
  <cp:keywords/>
  <dc:description/>
  <cp:lastModifiedBy>Ivana Jarmek</cp:lastModifiedBy>
  <cp:revision>9</cp:revision>
  <cp:lastPrinted>2023-03-08T13:12:00Z</cp:lastPrinted>
  <dcterms:created xsi:type="dcterms:W3CDTF">2023-02-27T13:59:00Z</dcterms:created>
  <dcterms:modified xsi:type="dcterms:W3CDTF">2023-03-10T14:14:00Z</dcterms:modified>
</cp:coreProperties>
</file>