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94"/>
        <w:gridCol w:w="7106"/>
      </w:tblGrid>
      <w:tr w:rsidR="007E20C9" w14:paraId="46D03712" w14:textId="77777777">
        <w:tc>
          <w:tcPr>
            <w:tcW w:w="1894" w:type="dxa"/>
            <w:shd w:val="clear" w:color="auto" w:fill="E7F0F9"/>
          </w:tcPr>
          <w:p w14:paraId="60FAB497" w14:textId="77777777" w:rsidR="007E20C9" w:rsidRDefault="00000000">
            <w:r>
              <w:rPr>
                <w:b/>
              </w:rPr>
              <w:t>RKP broj</w:t>
            </w:r>
          </w:p>
        </w:tc>
        <w:tc>
          <w:tcPr>
            <w:tcW w:w="7106" w:type="dxa"/>
            <w:shd w:val="clear" w:color="auto" w:fill="E7F0F9"/>
          </w:tcPr>
          <w:p w14:paraId="0CEEF8EC" w14:textId="77777777" w:rsidR="007E20C9" w:rsidRDefault="00000000">
            <w:r>
              <w:t>27521</w:t>
            </w:r>
          </w:p>
        </w:tc>
      </w:tr>
      <w:tr w:rsidR="007E20C9" w14:paraId="3A182F2B" w14:textId="77777777">
        <w:tc>
          <w:tcPr>
            <w:tcW w:w="1894" w:type="dxa"/>
            <w:shd w:val="clear" w:color="auto" w:fill="E7F0F9"/>
          </w:tcPr>
          <w:p w14:paraId="3CDD965D" w14:textId="77777777" w:rsidR="007E20C9" w:rsidRDefault="00000000">
            <w:r>
              <w:rPr>
                <w:b/>
              </w:rPr>
              <w:t>Naziv obveznika</w:t>
            </w:r>
          </w:p>
        </w:tc>
        <w:tc>
          <w:tcPr>
            <w:tcW w:w="7106" w:type="dxa"/>
            <w:shd w:val="clear" w:color="auto" w:fill="E7F0F9"/>
          </w:tcPr>
          <w:p w14:paraId="1BDE4C0C" w14:textId="77777777" w:rsidR="007E20C9" w:rsidRDefault="00000000">
            <w:r>
              <w:t>OPĆINA RIBNIK</w:t>
            </w:r>
          </w:p>
        </w:tc>
      </w:tr>
      <w:tr w:rsidR="007E20C9" w14:paraId="1AAFCB19" w14:textId="77777777">
        <w:tc>
          <w:tcPr>
            <w:tcW w:w="1894" w:type="dxa"/>
            <w:shd w:val="clear" w:color="auto" w:fill="E7F0F9"/>
          </w:tcPr>
          <w:p w14:paraId="4CD6510C" w14:textId="77777777" w:rsidR="007E20C9" w:rsidRDefault="00000000">
            <w:r>
              <w:rPr>
                <w:b/>
              </w:rPr>
              <w:t>Razina</w:t>
            </w:r>
          </w:p>
        </w:tc>
        <w:tc>
          <w:tcPr>
            <w:tcW w:w="7106" w:type="dxa"/>
            <w:shd w:val="clear" w:color="auto" w:fill="E7F0F9"/>
          </w:tcPr>
          <w:p w14:paraId="54F01DB0" w14:textId="77777777" w:rsidR="007E20C9" w:rsidRDefault="00000000">
            <w:r>
              <w:t>22</w:t>
            </w:r>
          </w:p>
        </w:tc>
      </w:tr>
    </w:tbl>
    <w:p w14:paraId="650F2F9C" w14:textId="77777777" w:rsidR="007E20C9" w:rsidRDefault="00000000">
      <w:r>
        <w:br/>
      </w:r>
    </w:p>
    <w:p w14:paraId="12A24FFD" w14:textId="77777777" w:rsidR="007E20C9" w:rsidRDefault="00000000">
      <w:pPr>
        <w:jc w:val="center"/>
      </w:pPr>
      <w:r>
        <w:rPr>
          <w:b/>
          <w:sz w:val="28"/>
        </w:rPr>
        <w:t>BILJEŠKE UZ FINANCIJSKE IZVJEŠTAJE</w:t>
      </w:r>
    </w:p>
    <w:p w14:paraId="77E347FE" w14:textId="77777777" w:rsidR="007E20C9" w:rsidRDefault="00000000">
      <w:pPr>
        <w:jc w:val="center"/>
      </w:pPr>
      <w:r>
        <w:rPr>
          <w:b/>
          <w:sz w:val="28"/>
        </w:rPr>
        <w:t>ZA RAZDOBLJE</w:t>
      </w:r>
    </w:p>
    <w:p w14:paraId="654DC61F" w14:textId="77777777" w:rsidR="007E20C9" w:rsidRDefault="00000000">
      <w:pPr>
        <w:jc w:val="center"/>
      </w:pPr>
      <w:r>
        <w:rPr>
          <w:b/>
          <w:sz w:val="28"/>
        </w:rPr>
        <w:t>I - III 2026.</w:t>
      </w:r>
    </w:p>
    <w:p w14:paraId="73B66DFF" w14:textId="77777777" w:rsidR="007E20C9" w:rsidRDefault="007E20C9"/>
    <w:p w14:paraId="38A6CE91" w14:textId="77777777" w:rsidR="007E20C9" w:rsidRDefault="00000000">
      <w:pPr>
        <w:keepNext/>
        <w:jc w:val="center"/>
      </w:pPr>
      <w:r>
        <w:rPr>
          <w:b/>
          <w:sz w:val="28"/>
        </w:rPr>
        <w:t>Izvještaj o prihodima i rashodima, primicima i izdacima</w:t>
      </w:r>
    </w:p>
    <w:p w14:paraId="724F5F1F" w14:textId="77777777" w:rsidR="007E20C9" w:rsidRDefault="00000000">
      <w:pPr>
        <w:keepNext/>
        <w:jc w:val="center"/>
      </w:pPr>
      <w:r>
        <w:rPr>
          <w:sz w:val="28"/>
        </w:rPr>
        <w:t>Bilješka 1.</w:t>
      </w:r>
    </w:p>
    <w:tbl>
      <w:tblPr>
        <w:tblW w:w="9000" w:type="dxa"/>
        <w:tblInd w:w="2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79"/>
        <w:gridCol w:w="701"/>
        <w:gridCol w:w="1860"/>
        <w:gridCol w:w="1859"/>
        <w:gridCol w:w="701"/>
      </w:tblGrid>
      <w:tr w:rsidR="007E20C9" w14:paraId="21D07FD0" w14:textId="77777777">
        <w:trPr>
          <w:cantSplit/>
        </w:trPr>
        <w:tc>
          <w:tcPr>
            <w:tcW w:w="700" w:type="dxa"/>
            <w:tcBorders>
              <w:top w:val="single" w:sz="12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6A012F48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79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4A7FC348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1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2273911A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46925428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59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76B367D5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1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shd w:val="clear" w:color="auto" w:fill="E7F0F9"/>
            <w:vAlign w:val="center"/>
          </w:tcPr>
          <w:p w14:paraId="5BA34665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E20C9" w14:paraId="424CB8CC" w14:textId="77777777">
        <w:trPr>
          <w:cantSplit/>
          <w:trHeight w:val="560"/>
        </w:trPr>
        <w:tc>
          <w:tcPr>
            <w:tcW w:w="700" w:type="dxa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vAlign w:val="center"/>
          </w:tcPr>
          <w:p w14:paraId="56C41059" w14:textId="77777777" w:rsidR="007E20C9" w:rsidRDefault="00000000">
            <w:pPr>
              <w:keepNext/>
              <w:keepLines/>
            </w:pPr>
            <w:r>
              <w:rPr>
                <w:sz w:val="18"/>
              </w:rPr>
              <w:t>6</w:t>
            </w:r>
          </w:p>
        </w:tc>
        <w:tc>
          <w:tcPr>
            <w:tcW w:w="3179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 w14:paraId="3AB4129B" w14:textId="77777777" w:rsidR="007E20C9" w:rsidRDefault="00000000">
            <w:pPr>
              <w:keepNext/>
              <w:keepLines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1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 w14:paraId="293A89D8" w14:textId="77777777" w:rsidR="007E20C9" w:rsidRDefault="00000000">
            <w:pPr>
              <w:keepNext/>
              <w:keepLines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 w14:paraId="45C6EC86" w14:textId="77777777" w:rsidR="007E20C9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49.909,50</w:t>
            </w:r>
          </w:p>
        </w:tc>
        <w:tc>
          <w:tcPr>
            <w:tcW w:w="1859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 w14:paraId="7B6CAE56" w14:textId="77777777" w:rsidR="007E20C9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97.731,46</w:t>
            </w:r>
          </w:p>
        </w:tc>
        <w:tc>
          <w:tcPr>
            <w:tcW w:w="701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vAlign w:val="center"/>
          </w:tcPr>
          <w:p w14:paraId="13691B65" w14:textId="77777777" w:rsidR="007E20C9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195,8</w:t>
            </w:r>
          </w:p>
        </w:tc>
      </w:tr>
      <w:tr w:rsidR="007E20C9" w14:paraId="3BBCF8C9" w14:textId="77777777">
        <w:trPr>
          <w:cantSplit/>
          <w:trHeight w:val="560"/>
        </w:trPr>
        <w:tc>
          <w:tcPr>
            <w:tcW w:w="700" w:type="dxa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vAlign w:val="center"/>
          </w:tcPr>
          <w:p w14:paraId="145A526A" w14:textId="77777777" w:rsidR="007E20C9" w:rsidRDefault="00000000">
            <w:pPr>
              <w:keepNext/>
              <w:keepLines/>
            </w:pPr>
            <w:r>
              <w:rPr>
                <w:sz w:val="18"/>
              </w:rPr>
              <w:t>3</w:t>
            </w:r>
          </w:p>
        </w:tc>
        <w:tc>
          <w:tcPr>
            <w:tcW w:w="3179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 w14:paraId="681859FD" w14:textId="77777777" w:rsidR="007E20C9" w:rsidRDefault="00000000">
            <w:pPr>
              <w:keepNext/>
              <w:keepLines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1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 w14:paraId="09412292" w14:textId="77777777" w:rsidR="007E20C9" w:rsidRDefault="00000000">
            <w:pPr>
              <w:keepNext/>
              <w:keepLines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 w14:paraId="22D7DE7B" w14:textId="77777777" w:rsidR="007E20C9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40.735,63</w:t>
            </w:r>
          </w:p>
        </w:tc>
        <w:tc>
          <w:tcPr>
            <w:tcW w:w="1859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 w14:paraId="4E7EEB4D" w14:textId="77777777" w:rsidR="007E20C9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41.737,94</w:t>
            </w:r>
          </w:p>
        </w:tc>
        <w:tc>
          <w:tcPr>
            <w:tcW w:w="701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vAlign w:val="center"/>
          </w:tcPr>
          <w:p w14:paraId="7615C1E9" w14:textId="77777777" w:rsidR="007E20C9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102,5</w:t>
            </w:r>
          </w:p>
        </w:tc>
      </w:tr>
      <w:tr w:rsidR="007E20C9" w14:paraId="4A3883F9" w14:textId="77777777">
        <w:trPr>
          <w:cantSplit/>
          <w:trHeight w:val="560"/>
        </w:trPr>
        <w:tc>
          <w:tcPr>
            <w:tcW w:w="700" w:type="dxa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vAlign w:val="center"/>
          </w:tcPr>
          <w:p w14:paraId="5BA11BA6" w14:textId="77777777" w:rsidR="007E20C9" w:rsidRDefault="007E20C9">
            <w:pPr>
              <w:keepNext/>
              <w:keepLines/>
              <w:rPr>
                <w:b/>
                <w:sz w:val="18"/>
              </w:rPr>
            </w:pPr>
          </w:p>
        </w:tc>
        <w:tc>
          <w:tcPr>
            <w:tcW w:w="3179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 w14:paraId="4EAE86F8" w14:textId="77777777" w:rsidR="007E20C9" w:rsidRDefault="00000000">
            <w:pPr>
              <w:keepNext/>
              <w:keepLines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1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 w14:paraId="187CC5DE" w14:textId="77777777" w:rsidR="007E20C9" w:rsidRDefault="00000000">
            <w:pPr>
              <w:keepNext/>
              <w:keepLines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 w14:paraId="05BF8D19" w14:textId="77777777" w:rsidR="007E20C9" w:rsidRDefault="00000000">
            <w:pPr>
              <w:keepNext/>
              <w:keepLines/>
              <w:jc w:val="right"/>
            </w:pPr>
            <w:r>
              <w:rPr>
                <w:b/>
                <w:sz w:val="18"/>
              </w:rPr>
              <w:t>9.173,87</w:t>
            </w:r>
          </w:p>
        </w:tc>
        <w:tc>
          <w:tcPr>
            <w:tcW w:w="1859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 w14:paraId="2094BB72" w14:textId="77777777" w:rsidR="007E20C9" w:rsidRDefault="00000000">
            <w:pPr>
              <w:keepNext/>
              <w:keepLines/>
              <w:jc w:val="right"/>
            </w:pPr>
            <w:r>
              <w:rPr>
                <w:b/>
                <w:sz w:val="18"/>
              </w:rPr>
              <w:t>55.993,52</w:t>
            </w:r>
          </w:p>
        </w:tc>
        <w:tc>
          <w:tcPr>
            <w:tcW w:w="701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vAlign w:val="center"/>
          </w:tcPr>
          <w:p w14:paraId="04E7C335" w14:textId="77777777" w:rsidR="007E20C9" w:rsidRDefault="00000000">
            <w:pPr>
              <w:keepNext/>
              <w:keepLines/>
              <w:jc w:val="right"/>
            </w:pPr>
            <w:r>
              <w:rPr>
                <w:b/>
                <w:sz w:val="18"/>
              </w:rPr>
              <w:t>610,4</w:t>
            </w:r>
          </w:p>
        </w:tc>
      </w:tr>
      <w:tr w:rsidR="007E20C9" w14:paraId="769E2DA7" w14:textId="77777777">
        <w:trPr>
          <w:cantSplit/>
          <w:trHeight w:val="560"/>
        </w:trPr>
        <w:tc>
          <w:tcPr>
            <w:tcW w:w="700" w:type="dxa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vAlign w:val="center"/>
          </w:tcPr>
          <w:p w14:paraId="752BB860" w14:textId="77777777" w:rsidR="007E20C9" w:rsidRDefault="00000000">
            <w:pPr>
              <w:keepNext/>
              <w:keepLines/>
            </w:pPr>
            <w:r>
              <w:rPr>
                <w:sz w:val="18"/>
              </w:rPr>
              <w:t>7</w:t>
            </w:r>
          </w:p>
        </w:tc>
        <w:tc>
          <w:tcPr>
            <w:tcW w:w="3179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 w14:paraId="294D41AC" w14:textId="77777777" w:rsidR="007E20C9" w:rsidRDefault="00000000">
            <w:pPr>
              <w:keepNext/>
              <w:keepLines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1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 w14:paraId="13DD34A2" w14:textId="77777777" w:rsidR="007E20C9" w:rsidRDefault="00000000">
            <w:pPr>
              <w:keepNext/>
              <w:keepLines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 w14:paraId="2838F9D4" w14:textId="77777777" w:rsidR="007E20C9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59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 w14:paraId="2CD4FEBA" w14:textId="77777777" w:rsidR="007E20C9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26.882,22</w:t>
            </w:r>
          </w:p>
        </w:tc>
        <w:tc>
          <w:tcPr>
            <w:tcW w:w="701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vAlign w:val="center"/>
          </w:tcPr>
          <w:p w14:paraId="023CEEB4" w14:textId="77777777" w:rsidR="007E20C9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-</w:t>
            </w:r>
          </w:p>
        </w:tc>
      </w:tr>
      <w:tr w:rsidR="007E20C9" w14:paraId="32854FBB" w14:textId="77777777">
        <w:trPr>
          <w:cantSplit/>
          <w:trHeight w:val="560"/>
        </w:trPr>
        <w:tc>
          <w:tcPr>
            <w:tcW w:w="700" w:type="dxa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vAlign w:val="center"/>
          </w:tcPr>
          <w:p w14:paraId="2D4A5DB3" w14:textId="77777777" w:rsidR="007E20C9" w:rsidRDefault="00000000">
            <w:pPr>
              <w:keepNext/>
              <w:keepLines/>
            </w:pPr>
            <w:r>
              <w:rPr>
                <w:sz w:val="18"/>
              </w:rPr>
              <w:t>4</w:t>
            </w:r>
          </w:p>
        </w:tc>
        <w:tc>
          <w:tcPr>
            <w:tcW w:w="3179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 w14:paraId="18F97A84" w14:textId="77777777" w:rsidR="007E20C9" w:rsidRDefault="00000000">
            <w:pPr>
              <w:keepNext/>
              <w:keepLines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1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 w14:paraId="35DDCF4E" w14:textId="77777777" w:rsidR="007E20C9" w:rsidRDefault="00000000">
            <w:pPr>
              <w:keepNext/>
              <w:keepLines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 w14:paraId="1966A367" w14:textId="77777777" w:rsidR="007E20C9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1.481,23</w:t>
            </w:r>
          </w:p>
        </w:tc>
        <w:tc>
          <w:tcPr>
            <w:tcW w:w="1859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 w14:paraId="11976583" w14:textId="77777777" w:rsidR="007E20C9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2.917,87</w:t>
            </w:r>
          </w:p>
        </w:tc>
        <w:tc>
          <w:tcPr>
            <w:tcW w:w="701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vAlign w:val="center"/>
          </w:tcPr>
          <w:p w14:paraId="781E03D1" w14:textId="77777777" w:rsidR="007E20C9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197,0</w:t>
            </w:r>
          </w:p>
        </w:tc>
      </w:tr>
      <w:tr w:rsidR="007E20C9" w14:paraId="1E10FF2F" w14:textId="77777777">
        <w:trPr>
          <w:cantSplit/>
          <w:trHeight w:val="560"/>
        </w:trPr>
        <w:tc>
          <w:tcPr>
            <w:tcW w:w="700" w:type="dxa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vAlign w:val="center"/>
          </w:tcPr>
          <w:p w14:paraId="3F507481" w14:textId="77777777" w:rsidR="007E20C9" w:rsidRDefault="007E20C9">
            <w:pPr>
              <w:keepNext/>
              <w:keepLines/>
              <w:rPr>
                <w:b/>
                <w:sz w:val="18"/>
              </w:rPr>
            </w:pPr>
          </w:p>
        </w:tc>
        <w:tc>
          <w:tcPr>
            <w:tcW w:w="3179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 w14:paraId="0C923BDA" w14:textId="77777777" w:rsidR="007E20C9" w:rsidRDefault="00000000">
            <w:pPr>
              <w:keepNext/>
              <w:keepLines/>
            </w:pPr>
            <w:r>
              <w:rPr>
                <w:b/>
                <w:sz w:val="18"/>
              </w:rPr>
              <w:t>VIŠAK PRIHODA OD NEFINANCIJSKE IMOVINE (šifre 7-4)</w:t>
            </w:r>
          </w:p>
        </w:tc>
        <w:tc>
          <w:tcPr>
            <w:tcW w:w="701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 w14:paraId="610EDC81" w14:textId="77777777" w:rsidR="007E20C9" w:rsidRDefault="00000000">
            <w:pPr>
              <w:keepNext/>
              <w:keepLines/>
            </w:pPr>
            <w:r>
              <w:rPr>
                <w:b/>
                <w:sz w:val="18"/>
              </w:rPr>
              <w:t>X002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 w14:paraId="122E378E" w14:textId="77777777" w:rsidR="007E20C9" w:rsidRDefault="00000000">
            <w:pPr>
              <w:keepNext/>
              <w:keepLines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59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 w14:paraId="1215EB46" w14:textId="77777777" w:rsidR="007E20C9" w:rsidRDefault="00000000">
            <w:pPr>
              <w:keepNext/>
              <w:keepLines/>
              <w:jc w:val="right"/>
            </w:pPr>
            <w:r>
              <w:rPr>
                <w:b/>
                <w:sz w:val="18"/>
              </w:rPr>
              <w:t>23.964,35</w:t>
            </w:r>
          </w:p>
        </w:tc>
        <w:tc>
          <w:tcPr>
            <w:tcW w:w="701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vAlign w:val="center"/>
          </w:tcPr>
          <w:p w14:paraId="6DEFA81B" w14:textId="77777777" w:rsidR="007E20C9" w:rsidRDefault="00000000">
            <w:pPr>
              <w:keepNext/>
              <w:keepLines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7E20C9" w14:paraId="0B12B631" w14:textId="77777777">
        <w:trPr>
          <w:cantSplit/>
          <w:trHeight w:val="560"/>
        </w:trPr>
        <w:tc>
          <w:tcPr>
            <w:tcW w:w="700" w:type="dxa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vAlign w:val="center"/>
          </w:tcPr>
          <w:p w14:paraId="0D1A6CCB" w14:textId="77777777" w:rsidR="007E20C9" w:rsidRDefault="00000000">
            <w:pPr>
              <w:keepNext/>
              <w:keepLines/>
            </w:pPr>
            <w:r>
              <w:rPr>
                <w:sz w:val="18"/>
              </w:rPr>
              <w:t>8</w:t>
            </w:r>
          </w:p>
        </w:tc>
        <w:tc>
          <w:tcPr>
            <w:tcW w:w="3179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 w14:paraId="49CC5C7F" w14:textId="77777777" w:rsidR="007E20C9" w:rsidRDefault="00000000">
            <w:pPr>
              <w:keepNext/>
              <w:keepLines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1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 w14:paraId="4005492E" w14:textId="77777777" w:rsidR="007E20C9" w:rsidRDefault="00000000">
            <w:pPr>
              <w:keepNext/>
              <w:keepLines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 w14:paraId="25D549C5" w14:textId="77777777" w:rsidR="007E20C9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59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 w14:paraId="027BDF2A" w14:textId="77777777" w:rsidR="007E20C9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1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vAlign w:val="center"/>
          </w:tcPr>
          <w:p w14:paraId="652D0481" w14:textId="77777777" w:rsidR="007E20C9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-</w:t>
            </w:r>
          </w:p>
        </w:tc>
      </w:tr>
      <w:tr w:rsidR="007E20C9" w14:paraId="067B219A" w14:textId="77777777">
        <w:trPr>
          <w:cantSplit/>
          <w:trHeight w:val="560"/>
        </w:trPr>
        <w:tc>
          <w:tcPr>
            <w:tcW w:w="700" w:type="dxa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vAlign w:val="center"/>
          </w:tcPr>
          <w:p w14:paraId="67E41A70" w14:textId="77777777" w:rsidR="007E20C9" w:rsidRDefault="00000000">
            <w:pPr>
              <w:keepNext/>
              <w:keepLines/>
            </w:pPr>
            <w:r>
              <w:rPr>
                <w:sz w:val="18"/>
              </w:rPr>
              <w:t>5</w:t>
            </w:r>
          </w:p>
        </w:tc>
        <w:tc>
          <w:tcPr>
            <w:tcW w:w="3179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 w14:paraId="34D73413" w14:textId="77777777" w:rsidR="007E20C9" w:rsidRDefault="00000000">
            <w:pPr>
              <w:keepNext/>
              <w:keepLines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1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 w14:paraId="3EF57A45" w14:textId="77777777" w:rsidR="007E20C9" w:rsidRDefault="00000000">
            <w:pPr>
              <w:keepNext/>
              <w:keepLines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 w14:paraId="6A6079D6" w14:textId="77777777" w:rsidR="007E20C9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59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 w14:paraId="122EFF9B" w14:textId="77777777" w:rsidR="007E20C9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1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vAlign w:val="center"/>
          </w:tcPr>
          <w:p w14:paraId="30109043" w14:textId="77777777" w:rsidR="007E20C9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-</w:t>
            </w:r>
          </w:p>
        </w:tc>
      </w:tr>
      <w:tr w:rsidR="007E20C9" w14:paraId="24FBE1FE" w14:textId="77777777">
        <w:trPr>
          <w:cantSplit/>
          <w:trHeight w:val="560"/>
        </w:trPr>
        <w:tc>
          <w:tcPr>
            <w:tcW w:w="700" w:type="dxa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vAlign w:val="center"/>
          </w:tcPr>
          <w:p w14:paraId="3CC4BA75" w14:textId="77777777" w:rsidR="007E20C9" w:rsidRDefault="007E20C9">
            <w:pPr>
              <w:keepNext/>
              <w:keepLines/>
              <w:rPr>
                <w:b/>
                <w:sz w:val="18"/>
              </w:rPr>
            </w:pPr>
          </w:p>
        </w:tc>
        <w:tc>
          <w:tcPr>
            <w:tcW w:w="3179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 w14:paraId="6231E61B" w14:textId="77777777" w:rsidR="007E20C9" w:rsidRDefault="00000000">
            <w:pPr>
              <w:keepNext/>
              <w:keepLines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1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 w14:paraId="2F557E37" w14:textId="77777777" w:rsidR="007E20C9" w:rsidRDefault="00000000">
            <w:pPr>
              <w:keepNext/>
              <w:keepLines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 w14:paraId="7DD7C6BD" w14:textId="77777777" w:rsidR="007E20C9" w:rsidRDefault="00000000">
            <w:pPr>
              <w:keepNext/>
              <w:keepLines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59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vAlign w:val="center"/>
          </w:tcPr>
          <w:p w14:paraId="59F03ACB" w14:textId="77777777" w:rsidR="007E20C9" w:rsidRDefault="00000000">
            <w:pPr>
              <w:keepNext/>
              <w:keepLines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1" w:type="dxa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vAlign w:val="center"/>
          </w:tcPr>
          <w:p w14:paraId="700C5A94" w14:textId="77777777" w:rsidR="007E20C9" w:rsidRDefault="00000000">
            <w:pPr>
              <w:keepNext/>
              <w:keepLines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7E20C9" w14:paraId="3EC980B8" w14:textId="77777777">
        <w:trPr>
          <w:cantSplit/>
          <w:trHeight w:val="560"/>
        </w:trPr>
        <w:tc>
          <w:tcPr>
            <w:tcW w:w="700" w:type="dxa"/>
            <w:tcBorders>
              <w:top w:val="single" w:sz="8" w:space="0" w:color="BABABA"/>
              <w:left w:val="single" w:sz="12" w:space="0" w:color="BABABA"/>
              <w:bottom w:val="single" w:sz="12" w:space="0" w:color="BABABA"/>
              <w:right w:val="single" w:sz="8" w:space="0" w:color="DADADA"/>
            </w:tcBorders>
            <w:vAlign w:val="center"/>
          </w:tcPr>
          <w:p w14:paraId="6E199B6C" w14:textId="77777777" w:rsidR="007E20C9" w:rsidRDefault="007E20C9">
            <w:pPr>
              <w:keepNext/>
              <w:keepLines/>
              <w:rPr>
                <w:b/>
                <w:sz w:val="18"/>
              </w:rPr>
            </w:pPr>
          </w:p>
        </w:tc>
        <w:tc>
          <w:tcPr>
            <w:tcW w:w="3179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14:paraId="676C6961" w14:textId="77777777" w:rsidR="007E20C9" w:rsidRDefault="00000000">
            <w:pPr>
              <w:keepNext/>
              <w:keepLines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1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14:paraId="4513A4DA" w14:textId="77777777" w:rsidR="007E20C9" w:rsidRDefault="00000000">
            <w:pPr>
              <w:keepNext/>
              <w:keepLines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14:paraId="1DA80747" w14:textId="77777777" w:rsidR="007E20C9" w:rsidRDefault="00000000">
            <w:pPr>
              <w:keepNext/>
              <w:keepLines/>
              <w:jc w:val="right"/>
            </w:pPr>
            <w:r>
              <w:rPr>
                <w:b/>
                <w:sz w:val="18"/>
              </w:rPr>
              <w:t>7.692,64</w:t>
            </w:r>
          </w:p>
        </w:tc>
        <w:tc>
          <w:tcPr>
            <w:tcW w:w="1859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14:paraId="522BFE97" w14:textId="77777777" w:rsidR="007E20C9" w:rsidRDefault="00000000">
            <w:pPr>
              <w:keepNext/>
              <w:keepLines/>
              <w:jc w:val="right"/>
            </w:pPr>
            <w:r>
              <w:rPr>
                <w:b/>
                <w:sz w:val="18"/>
              </w:rPr>
              <w:t>79.957,87</w:t>
            </w:r>
          </w:p>
        </w:tc>
        <w:tc>
          <w:tcPr>
            <w:tcW w:w="701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12" w:space="0" w:color="BABABA"/>
            </w:tcBorders>
            <w:vAlign w:val="center"/>
          </w:tcPr>
          <w:p w14:paraId="7CD2D1DA" w14:textId="77777777" w:rsidR="007E20C9" w:rsidRDefault="00000000">
            <w:pPr>
              <w:keepNext/>
              <w:keepLines/>
              <w:jc w:val="right"/>
            </w:pPr>
            <w:r>
              <w:rPr>
                <w:b/>
                <w:sz w:val="18"/>
              </w:rPr>
              <w:t>1039,4</w:t>
            </w:r>
          </w:p>
        </w:tc>
      </w:tr>
    </w:tbl>
    <w:p w14:paraId="535BFBAB" w14:textId="77777777" w:rsidR="007E20C9" w:rsidRDefault="007E20C9"/>
    <w:p w14:paraId="0AD2AD62" w14:textId="77777777" w:rsidR="007E20C9" w:rsidRDefault="00000000">
      <w:r>
        <w:t>Višak prihoda poslovanja u iznosu 55.993,52 eura je ostvaren zbog većih ukupnih prihoda poslovanja (6) od kojih su najznačajniji prihodi od poreza, te pomoći iz inozemstva i od subjekata unutar općeg proračuna, prihodi od upravnih i administrativnih pristojbi i dr. </w:t>
      </w:r>
    </w:p>
    <w:p w14:paraId="4F524F68" w14:textId="77777777" w:rsidR="007E20C9" w:rsidRDefault="00000000">
      <w:r>
        <w:t xml:space="preserve">Višak prihoda od nefinancijske imovine ostvaren  je zbog prodaje poljoprivrednih i građevinskih zemljišta u ovom </w:t>
      </w:r>
      <w:proofErr w:type="spellStart"/>
      <w:r>
        <w:t>I.kvartalu</w:t>
      </w:r>
      <w:proofErr w:type="spellEnd"/>
      <w:r>
        <w:t>.</w:t>
      </w:r>
    </w:p>
    <w:p w14:paraId="23BD3B93" w14:textId="77777777" w:rsidR="007E20C9" w:rsidRDefault="00000000">
      <w:r>
        <w:t xml:space="preserve">Ukupan rezultat </w:t>
      </w:r>
      <w:proofErr w:type="spellStart"/>
      <w:r>
        <w:t>I.kvartala</w:t>
      </w:r>
      <w:proofErr w:type="spellEnd"/>
      <w:r>
        <w:t xml:space="preserve"> je višak prihoda i primitaka u iznosu od 79.957,87 eura.</w:t>
      </w:r>
    </w:p>
    <w:p w14:paraId="2DA3345F" w14:textId="77777777" w:rsidR="007E20C9" w:rsidRDefault="00000000">
      <w:r>
        <w:br/>
      </w:r>
    </w:p>
    <w:p w14:paraId="691CDC4D" w14:textId="77777777" w:rsidR="007E20C9" w:rsidRDefault="00000000">
      <w:pPr>
        <w:keepNext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2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79"/>
        <w:gridCol w:w="701"/>
        <w:gridCol w:w="1860"/>
        <w:gridCol w:w="1859"/>
        <w:gridCol w:w="701"/>
      </w:tblGrid>
      <w:tr w:rsidR="007E20C9" w14:paraId="4A917268" w14:textId="77777777">
        <w:trPr>
          <w:cantSplit/>
        </w:trPr>
        <w:tc>
          <w:tcPr>
            <w:tcW w:w="700" w:type="dxa"/>
            <w:tcBorders>
              <w:top w:val="single" w:sz="12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133C743B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79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1143B163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1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6CF8CE0C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20058D36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59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100704FF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1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shd w:val="clear" w:color="auto" w:fill="E7F0F9"/>
            <w:vAlign w:val="center"/>
          </w:tcPr>
          <w:p w14:paraId="78575CD6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E20C9" w14:paraId="6C66CA1F" w14:textId="77777777">
        <w:trPr>
          <w:cantSplit/>
          <w:trHeight w:val="560"/>
        </w:trPr>
        <w:tc>
          <w:tcPr>
            <w:tcW w:w="700" w:type="dxa"/>
            <w:tcBorders>
              <w:top w:val="single" w:sz="8" w:space="0" w:color="BABABA"/>
              <w:left w:val="single" w:sz="12" w:space="0" w:color="BABABA"/>
              <w:bottom w:val="single" w:sz="12" w:space="0" w:color="BABABA"/>
              <w:right w:val="single" w:sz="8" w:space="0" w:color="DADADA"/>
            </w:tcBorders>
            <w:vAlign w:val="center"/>
          </w:tcPr>
          <w:p w14:paraId="48DED294" w14:textId="77777777" w:rsidR="007E20C9" w:rsidRDefault="00000000">
            <w:pPr>
              <w:keepNext/>
              <w:keepLines/>
            </w:pPr>
            <w:r>
              <w:rPr>
                <w:sz w:val="18"/>
              </w:rPr>
              <w:t>6113</w:t>
            </w:r>
          </w:p>
        </w:tc>
        <w:tc>
          <w:tcPr>
            <w:tcW w:w="3179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14:paraId="27414698" w14:textId="77777777" w:rsidR="007E20C9" w:rsidRDefault="00000000">
            <w:pPr>
              <w:keepNext/>
              <w:keepLines/>
            </w:pPr>
            <w:r>
              <w:rPr>
                <w:sz w:val="18"/>
              </w:rPr>
              <w:t>Porez na dohodak od imovine i imovinskih prava</w:t>
            </w:r>
          </w:p>
        </w:tc>
        <w:tc>
          <w:tcPr>
            <w:tcW w:w="701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14:paraId="0E3DEBFF" w14:textId="77777777" w:rsidR="007E20C9" w:rsidRDefault="00000000">
            <w:pPr>
              <w:keepNext/>
              <w:keepLines/>
            </w:pPr>
            <w:r>
              <w:rPr>
                <w:sz w:val="18"/>
              </w:rPr>
              <w:t>6113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14:paraId="789340A4" w14:textId="77777777" w:rsidR="007E20C9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55,67</w:t>
            </w:r>
          </w:p>
        </w:tc>
        <w:tc>
          <w:tcPr>
            <w:tcW w:w="1859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14:paraId="4423DDD2" w14:textId="77777777" w:rsidR="007E20C9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5.040,07</w:t>
            </w:r>
          </w:p>
        </w:tc>
        <w:tc>
          <w:tcPr>
            <w:tcW w:w="701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12" w:space="0" w:color="BABABA"/>
            </w:tcBorders>
            <w:vAlign w:val="center"/>
          </w:tcPr>
          <w:p w14:paraId="2F01A013" w14:textId="77777777" w:rsidR="007E20C9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9053,5</w:t>
            </w:r>
          </w:p>
        </w:tc>
      </w:tr>
    </w:tbl>
    <w:p w14:paraId="3E650391" w14:textId="77777777" w:rsidR="007E20C9" w:rsidRDefault="007E20C9"/>
    <w:p w14:paraId="4446B8B4" w14:textId="77777777" w:rsidR="007E20C9" w:rsidRDefault="00000000">
      <w:r>
        <w:t>Značajnije povećanje poreza bilježi porez na dohodak od imovine i imovinskih prava za 4.984,40 eura više u odnosu na prvi kvartal prošle godine.</w:t>
      </w:r>
    </w:p>
    <w:p w14:paraId="6828A1DD" w14:textId="77777777" w:rsidR="007E20C9" w:rsidRDefault="007E20C9"/>
    <w:p w14:paraId="79D67845" w14:textId="77777777" w:rsidR="007E20C9" w:rsidRDefault="00000000">
      <w:pPr>
        <w:keepNext/>
        <w:jc w:val="center"/>
      </w:pPr>
      <w:r>
        <w:rPr>
          <w:sz w:val="28"/>
        </w:rPr>
        <w:t>Bilješka 3.</w:t>
      </w:r>
    </w:p>
    <w:tbl>
      <w:tblPr>
        <w:tblW w:w="9000" w:type="dxa"/>
        <w:tblInd w:w="2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79"/>
        <w:gridCol w:w="701"/>
        <w:gridCol w:w="1860"/>
        <w:gridCol w:w="1859"/>
        <w:gridCol w:w="701"/>
      </w:tblGrid>
      <w:tr w:rsidR="007E20C9" w14:paraId="0DD7A836" w14:textId="77777777">
        <w:trPr>
          <w:cantSplit/>
        </w:trPr>
        <w:tc>
          <w:tcPr>
            <w:tcW w:w="700" w:type="dxa"/>
            <w:tcBorders>
              <w:top w:val="single" w:sz="12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33D0D8DE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79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6E1C8267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1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56C3ADBE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2BED2379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59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43769D71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1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shd w:val="clear" w:color="auto" w:fill="E7F0F9"/>
            <w:vAlign w:val="center"/>
          </w:tcPr>
          <w:p w14:paraId="3882D2A4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E20C9" w14:paraId="649A6EFE" w14:textId="77777777">
        <w:trPr>
          <w:cantSplit/>
          <w:trHeight w:val="560"/>
        </w:trPr>
        <w:tc>
          <w:tcPr>
            <w:tcW w:w="700" w:type="dxa"/>
            <w:tcBorders>
              <w:top w:val="single" w:sz="8" w:space="0" w:color="BABABA"/>
              <w:left w:val="single" w:sz="12" w:space="0" w:color="BABABA"/>
              <w:bottom w:val="single" w:sz="12" w:space="0" w:color="BABABA"/>
              <w:right w:val="single" w:sz="8" w:space="0" w:color="DADADA"/>
            </w:tcBorders>
            <w:vAlign w:val="center"/>
          </w:tcPr>
          <w:p w14:paraId="255CCFCC" w14:textId="77777777" w:rsidR="007E20C9" w:rsidRDefault="00000000">
            <w:pPr>
              <w:keepNext/>
              <w:keepLines/>
            </w:pPr>
            <w:r>
              <w:rPr>
                <w:sz w:val="18"/>
              </w:rPr>
              <w:t>6115</w:t>
            </w:r>
          </w:p>
        </w:tc>
        <w:tc>
          <w:tcPr>
            <w:tcW w:w="3179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14:paraId="749C9714" w14:textId="77777777" w:rsidR="007E20C9" w:rsidRDefault="00000000">
            <w:pPr>
              <w:keepNext/>
              <w:keepLines/>
            </w:pPr>
            <w:r>
              <w:rPr>
                <w:sz w:val="18"/>
              </w:rPr>
              <w:t>Porez na dohodak po godišnjoj prijavi</w:t>
            </w:r>
          </w:p>
        </w:tc>
        <w:tc>
          <w:tcPr>
            <w:tcW w:w="701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14:paraId="365CCF88" w14:textId="77777777" w:rsidR="007E20C9" w:rsidRDefault="00000000">
            <w:pPr>
              <w:keepNext/>
              <w:keepLines/>
            </w:pPr>
            <w:r>
              <w:rPr>
                <w:sz w:val="18"/>
              </w:rPr>
              <w:t>6115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14:paraId="21925239" w14:textId="77777777" w:rsidR="007E20C9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59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14:paraId="056928EE" w14:textId="77777777" w:rsidR="007E20C9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1.877,76</w:t>
            </w:r>
          </w:p>
        </w:tc>
        <w:tc>
          <w:tcPr>
            <w:tcW w:w="701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12" w:space="0" w:color="BABABA"/>
            </w:tcBorders>
            <w:vAlign w:val="center"/>
          </w:tcPr>
          <w:p w14:paraId="2E53EC3B" w14:textId="77777777" w:rsidR="007E20C9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3A10521" w14:textId="77777777" w:rsidR="007E20C9" w:rsidRDefault="007E20C9"/>
    <w:p w14:paraId="234E8A52" w14:textId="77777777" w:rsidR="007E20C9" w:rsidRDefault="00000000">
      <w:r>
        <w:t>Porez na dohodak po godišnjoj prijavi iznosi 1.877,76 eura dok prošle godine u prvom kvartalu nije bio ostvaren. </w:t>
      </w:r>
    </w:p>
    <w:p w14:paraId="171D42A2" w14:textId="77777777" w:rsidR="007E20C9" w:rsidRDefault="007E20C9"/>
    <w:p w14:paraId="58920855" w14:textId="77777777" w:rsidR="007E20C9" w:rsidRDefault="00000000">
      <w:pPr>
        <w:keepNext/>
        <w:jc w:val="center"/>
      </w:pPr>
      <w:r>
        <w:rPr>
          <w:sz w:val="28"/>
        </w:rPr>
        <w:t>Bilješka 4.</w:t>
      </w:r>
    </w:p>
    <w:tbl>
      <w:tblPr>
        <w:tblW w:w="9000" w:type="dxa"/>
        <w:tblInd w:w="2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79"/>
        <w:gridCol w:w="701"/>
        <w:gridCol w:w="1860"/>
        <w:gridCol w:w="1859"/>
        <w:gridCol w:w="701"/>
      </w:tblGrid>
      <w:tr w:rsidR="007E20C9" w14:paraId="0FA87EC5" w14:textId="77777777">
        <w:trPr>
          <w:cantSplit/>
        </w:trPr>
        <w:tc>
          <w:tcPr>
            <w:tcW w:w="700" w:type="dxa"/>
            <w:tcBorders>
              <w:top w:val="single" w:sz="12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755689A8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79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13EBD7A3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1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59BC4761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270B32CD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59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73A89EC9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1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shd w:val="clear" w:color="auto" w:fill="E7F0F9"/>
            <w:vAlign w:val="center"/>
          </w:tcPr>
          <w:p w14:paraId="26E08DB1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E20C9" w14:paraId="4A79146D" w14:textId="77777777">
        <w:trPr>
          <w:cantSplit/>
          <w:trHeight w:val="560"/>
        </w:trPr>
        <w:tc>
          <w:tcPr>
            <w:tcW w:w="700" w:type="dxa"/>
            <w:tcBorders>
              <w:top w:val="single" w:sz="8" w:space="0" w:color="BABABA"/>
              <w:left w:val="single" w:sz="12" w:space="0" w:color="BABABA"/>
              <w:bottom w:val="single" w:sz="12" w:space="0" w:color="BABABA"/>
              <w:right w:val="single" w:sz="8" w:space="0" w:color="DADADA"/>
            </w:tcBorders>
            <w:vAlign w:val="center"/>
          </w:tcPr>
          <w:p w14:paraId="4E13F946" w14:textId="77777777" w:rsidR="007E20C9" w:rsidRDefault="00000000">
            <w:pPr>
              <w:keepNext/>
              <w:keepLines/>
            </w:pPr>
            <w:r>
              <w:rPr>
                <w:sz w:val="18"/>
              </w:rPr>
              <w:t>6117</w:t>
            </w:r>
          </w:p>
        </w:tc>
        <w:tc>
          <w:tcPr>
            <w:tcW w:w="3179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14:paraId="6F4EC4A0" w14:textId="77777777" w:rsidR="007E20C9" w:rsidRDefault="00000000">
            <w:pPr>
              <w:keepNext/>
              <w:keepLines/>
            </w:pPr>
            <w:r>
              <w:rPr>
                <w:sz w:val="18"/>
              </w:rPr>
              <w:t>Povrat poreza na dohodak po godišnjoj prijavi</w:t>
            </w:r>
          </w:p>
        </w:tc>
        <w:tc>
          <w:tcPr>
            <w:tcW w:w="701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14:paraId="3BDA11EE" w14:textId="77777777" w:rsidR="007E20C9" w:rsidRDefault="00000000">
            <w:pPr>
              <w:keepNext/>
              <w:keepLines/>
            </w:pPr>
            <w:r>
              <w:rPr>
                <w:sz w:val="18"/>
              </w:rPr>
              <w:t>6117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14:paraId="37EEAF34" w14:textId="77777777" w:rsidR="007E20C9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59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14:paraId="5AC42C44" w14:textId="77777777" w:rsidR="007E20C9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271,35</w:t>
            </w:r>
          </w:p>
        </w:tc>
        <w:tc>
          <w:tcPr>
            <w:tcW w:w="701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12" w:space="0" w:color="BABABA"/>
            </w:tcBorders>
            <w:vAlign w:val="center"/>
          </w:tcPr>
          <w:p w14:paraId="32E30665" w14:textId="77777777" w:rsidR="007E20C9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2117B3B" w14:textId="77777777" w:rsidR="007E20C9" w:rsidRDefault="007E20C9"/>
    <w:p w14:paraId="13B153EA" w14:textId="77777777" w:rsidR="007E20C9" w:rsidRDefault="00000000">
      <w:r>
        <w:t xml:space="preserve">Povrat poreza po godišnjoj prijavi ove godine iznosi 271,35 eura u prošloj godini </w:t>
      </w:r>
      <w:proofErr w:type="spellStart"/>
      <w:r>
        <w:t>I.kvartal</w:t>
      </w:r>
      <w:proofErr w:type="spellEnd"/>
      <w:r>
        <w:t xml:space="preserve"> nije bilo povrata poreza.</w:t>
      </w:r>
    </w:p>
    <w:p w14:paraId="14ECE471" w14:textId="77777777" w:rsidR="007E20C9" w:rsidRDefault="007E20C9"/>
    <w:p w14:paraId="5F0491E0" w14:textId="77777777" w:rsidR="007E20C9" w:rsidRDefault="00000000">
      <w:pPr>
        <w:keepNext/>
        <w:jc w:val="center"/>
      </w:pPr>
      <w:r>
        <w:rPr>
          <w:sz w:val="28"/>
        </w:rPr>
        <w:t>Bilješka 5.</w:t>
      </w:r>
    </w:p>
    <w:tbl>
      <w:tblPr>
        <w:tblW w:w="9000" w:type="dxa"/>
        <w:tblInd w:w="2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79"/>
        <w:gridCol w:w="701"/>
        <w:gridCol w:w="1860"/>
        <w:gridCol w:w="1859"/>
        <w:gridCol w:w="701"/>
      </w:tblGrid>
      <w:tr w:rsidR="007E20C9" w14:paraId="6DBB1C69" w14:textId="77777777">
        <w:trPr>
          <w:cantSplit/>
        </w:trPr>
        <w:tc>
          <w:tcPr>
            <w:tcW w:w="700" w:type="dxa"/>
            <w:tcBorders>
              <w:top w:val="single" w:sz="12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4D5D1B83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79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07F541F7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1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66F05E3F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2E5C7599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59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2C1838D6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1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shd w:val="clear" w:color="auto" w:fill="E7F0F9"/>
            <w:vAlign w:val="center"/>
          </w:tcPr>
          <w:p w14:paraId="384943CF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E20C9" w14:paraId="7807AE99" w14:textId="77777777">
        <w:trPr>
          <w:cantSplit/>
          <w:trHeight w:val="560"/>
        </w:trPr>
        <w:tc>
          <w:tcPr>
            <w:tcW w:w="700" w:type="dxa"/>
            <w:tcBorders>
              <w:top w:val="single" w:sz="8" w:space="0" w:color="BABABA"/>
              <w:left w:val="single" w:sz="12" w:space="0" w:color="BABABA"/>
              <w:bottom w:val="single" w:sz="12" w:space="0" w:color="BABABA"/>
              <w:right w:val="single" w:sz="8" w:space="0" w:color="DADADA"/>
            </w:tcBorders>
            <w:vAlign w:val="center"/>
          </w:tcPr>
          <w:p w14:paraId="3E3DDB89" w14:textId="77777777" w:rsidR="007E20C9" w:rsidRDefault="00000000">
            <w:pPr>
              <w:keepNext/>
              <w:keepLines/>
            </w:pPr>
            <w:r>
              <w:rPr>
                <w:sz w:val="18"/>
              </w:rPr>
              <w:t>6331</w:t>
            </w:r>
          </w:p>
        </w:tc>
        <w:tc>
          <w:tcPr>
            <w:tcW w:w="3179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14:paraId="661BE61E" w14:textId="77777777" w:rsidR="007E20C9" w:rsidRDefault="00000000">
            <w:pPr>
              <w:keepNext/>
              <w:keepLines/>
            </w:pPr>
            <w:r>
              <w:rPr>
                <w:sz w:val="18"/>
              </w:rPr>
              <w:t>Tekuće pomoći proračunu i izvanproračunskim korisnicima iz drugih proračuna</w:t>
            </w:r>
          </w:p>
        </w:tc>
        <w:tc>
          <w:tcPr>
            <w:tcW w:w="701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14:paraId="5757F473" w14:textId="77777777" w:rsidR="007E20C9" w:rsidRDefault="00000000">
            <w:pPr>
              <w:keepNext/>
              <w:keepLines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14:paraId="6449BAAA" w14:textId="77777777" w:rsidR="007E20C9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59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14:paraId="7B8AF242" w14:textId="77777777" w:rsidR="007E20C9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650,00</w:t>
            </w:r>
          </w:p>
        </w:tc>
        <w:tc>
          <w:tcPr>
            <w:tcW w:w="701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12" w:space="0" w:color="BABABA"/>
            </w:tcBorders>
            <w:vAlign w:val="center"/>
          </w:tcPr>
          <w:p w14:paraId="1C7CBA66" w14:textId="77777777" w:rsidR="007E20C9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9C211BA" w14:textId="77777777" w:rsidR="007E20C9" w:rsidRDefault="007E20C9"/>
    <w:p w14:paraId="052EE703" w14:textId="77777777" w:rsidR="007E20C9" w:rsidRDefault="00000000">
      <w:r>
        <w:t xml:space="preserve">Tekuće pomoći iz državnog proračuna su ostvarene u iznosu 650,00 eura dok u prošloj godini u </w:t>
      </w:r>
      <w:proofErr w:type="spellStart"/>
      <w:r>
        <w:t>I.kvartalu</w:t>
      </w:r>
      <w:proofErr w:type="spellEnd"/>
      <w:r>
        <w:t xml:space="preserve"> nisu.</w:t>
      </w:r>
    </w:p>
    <w:p w14:paraId="73611AC7" w14:textId="77777777" w:rsidR="007E20C9" w:rsidRDefault="007E20C9"/>
    <w:p w14:paraId="6F4D4970" w14:textId="77777777" w:rsidR="007E20C9" w:rsidRDefault="00000000">
      <w:pPr>
        <w:keepNext/>
        <w:jc w:val="center"/>
      </w:pPr>
      <w:r>
        <w:rPr>
          <w:sz w:val="28"/>
        </w:rPr>
        <w:t>Bilješka 6.</w:t>
      </w:r>
    </w:p>
    <w:tbl>
      <w:tblPr>
        <w:tblW w:w="9000" w:type="dxa"/>
        <w:tblInd w:w="2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79"/>
        <w:gridCol w:w="701"/>
        <w:gridCol w:w="1860"/>
        <w:gridCol w:w="1859"/>
        <w:gridCol w:w="701"/>
      </w:tblGrid>
      <w:tr w:rsidR="007E20C9" w14:paraId="7BF6A2ED" w14:textId="77777777">
        <w:trPr>
          <w:cantSplit/>
        </w:trPr>
        <w:tc>
          <w:tcPr>
            <w:tcW w:w="700" w:type="dxa"/>
            <w:tcBorders>
              <w:top w:val="single" w:sz="12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0307455A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79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48FC4451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1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10D5C13B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7362AAD4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59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2B408246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1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shd w:val="clear" w:color="auto" w:fill="E7F0F9"/>
            <w:vAlign w:val="center"/>
          </w:tcPr>
          <w:p w14:paraId="64D289A0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E20C9" w14:paraId="7702ACC0" w14:textId="77777777">
        <w:trPr>
          <w:cantSplit/>
          <w:trHeight w:val="560"/>
        </w:trPr>
        <w:tc>
          <w:tcPr>
            <w:tcW w:w="700" w:type="dxa"/>
            <w:tcBorders>
              <w:top w:val="single" w:sz="8" w:space="0" w:color="BABABA"/>
              <w:left w:val="single" w:sz="12" w:space="0" w:color="BABABA"/>
              <w:bottom w:val="single" w:sz="12" w:space="0" w:color="BABABA"/>
              <w:right w:val="single" w:sz="8" w:space="0" w:color="DADADA"/>
            </w:tcBorders>
            <w:vAlign w:val="center"/>
          </w:tcPr>
          <w:p w14:paraId="3FD55C34" w14:textId="77777777" w:rsidR="007E20C9" w:rsidRDefault="00000000">
            <w:pPr>
              <w:keepNext/>
              <w:keepLines/>
            </w:pPr>
            <w:r>
              <w:rPr>
                <w:sz w:val="18"/>
              </w:rPr>
              <w:t>6332</w:t>
            </w:r>
          </w:p>
        </w:tc>
        <w:tc>
          <w:tcPr>
            <w:tcW w:w="3179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14:paraId="773F0556" w14:textId="77777777" w:rsidR="007E20C9" w:rsidRDefault="00000000">
            <w:pPr>
              <w:keepNext/>
              <w:keepLines/>
            </w:pPr>
            <w:r>
              <w:rPr>
                <w:sz w:val="18"/>
              </w:rPr>
              <w:t>Kapitalne pomoći proračunu i izvanproračunskim korisnicima iz drugih proračuna</w:t>
            </w:r>
          </w:p>
        </w:tc>
        <w:tc>
          <w:tcPr>
            <w:tcW w:w="701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14:paraId="47BCBB43" w14:textId="77777777" w:rsidR="007E20C9" w:rsidRDefault="00000000">
            <w:pPr>
              <w:keepNext/>
              <w:keepLines/>
            </w:pPr>
            <w:r>
              <w:rPr>
                <w:sz w:val="18"/>
              </w:rPr>
              <w:t>6332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14:paraId="2E68DF78" w14:textId="77777777" w:rsidR="007E20C9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59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14:paraId="0851C82D" w14:textId="77777777" w:rsidR="007E20C9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28.545,67</w:t>
            </w:r>
          </w:p>
        </w:tc>
        <w:tc>
          <w:tcPr>
            <w:tcW w:w="701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12" w:space="0" w:color="BABABA"/>
            </w:tcBorders>
            <w:vAlign w:val="center"/>
          </w:tcPr>
          <w:p w14:paraId="4479280F" w14:textId="77777777" w:rsidR="007E20C9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CAA31C5" w14:textId="77777777" w:rsidR="007E20C9" w:rsidRDefault="007E20C9"/>
    <w:p w14:paraId="68441B52" w14:textId="77777777" w:rsidR="007E20C9" w:rsidRDefault="00000000">
      <w:r>
        <w:lastRenderedPageBreak/>
        <w:t xml:space="preserve">Kapitalne pomoći iz državnog proračuna su ostvarene u iznosu od 28.545,67 eura a odnose se na pomoći </w:t>
      </w:r>
      <w:proofErr w:type="spellStart"/>
      <w:r>
        <w:t>namjenjenih</w:t>
      </w:r>
      <w:proofErr w:type="spellEnd"/>
      <w:r>
        <w:t xml:space="preserve"> za adaptaciju trga u Ribniku koji je bio dovršen u 2025.g. </w:t>
      </w:r>
    </w:p>
    <w:p w14:paraId="17D900F1" w14:textId="77777777" w:rsidR="007E20C9" w:rsidRDefault="007E20C9"/>
    <w:p w14:paraId="7B05E375" w14:textId="77777777" w:rsidR="007E20C9" w:rsidRDefault="00000000">
      <w:pPr>
        <w:keepNext/>
        <w:jc w:val="center"/>
      </w:pPr>
      <w:r>
        <w:rPr>
          <w:sz w:val="28"/>
        </w:rPr>
        <w:t>Bilješka 7.</w:t>
      </w:r>
    </w:p>
    <w:tbl>
      <w:tblPr>
        <w:tblW w:w="9000" w:type="dxa"/>
        <w:tblInd w:w="2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79"/>
        <w:gridCol w:w="701"/>
        <w:gridCol w:w="1860"/>
        <w:gridCol w:w="1859"/>
        <w:gridCol w:w="701"/>
      </w:tblGrid>
      <w:tr w:rsidR="007E20C9" w14:paraId="007BA725" w14:textId="77777777">
        <w:trPr>
          <w:cantSplit/>
        </w:trPr>
        <w:tc>
          <w:tcPr>
            <w:tcW w:w="700" w:type="dxa"/>
            <w:tcBorders>
              <w:top w:val="single" w:sz="12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2BF3EB67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79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479A9779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1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10B1DA9F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121CBB30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59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7345E777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1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shd w:val="clear" w:color="auto" w:fill="E7F0F9"/>
            <w:vAlign w:val="center"/>
          </w:tcPr>
          <w:p w14:paraId="5BCDC7ED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E20C9" w14:paraId="2389DDFB" w14:textId="77777777">
        <w:trPr>
          <w:cantSplit/>
          <w:trHeight w:val="560"/>
        </w:trPr>
        <w:tc>
          <w:tcPr>
            <w:tcW w:w="700" w:type="dxa"/>
            <w:tcBorders>
              <w:top w:val="single" w:sz="8" w:space="0" w:color="BABABA"/>
              <w:left w:val="single" w:sz="12" w:space="0" w:color="BABABA"/>
              <w:bottom w:val="single" w:sz="12" w:space="0" w:color="BABABA"/>
              <w:right w:val="single" w:sz="8" w:space="0" w:color="DADADA"/>
            </w:tcBorders>
            <w:vAlign w:val="center"/>
          </w:tcPr>
          <w:p w14:paraId="22C7D3F7" w14:textId="77777777" w:rsidR="007E20C9" w:rsidRDefault="00000000">
            <w:pPr>
              <w:keepNext/>
              <w:keepLines/>
            </w:pPr>
            <w:r>
              <w:rPr>
                <w:sz w:val="18"/>
              </w:rPr>
              <w:t>6422</w:t>
            </w:r>
          </w:p>
        </w:tc>
        <w:tc>
          <w:tcPr>
            <w:tcW w:w="3179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14:paraId="671B73EF" w14:textId="77777777" w:rsidR="007E20C9" w:rsidRDefault="00000000">
            <w:pPr>
              <w:keepNext/>
              <w:keepLines/>
            </w:pPr>
            <w:r>
              <w:rPr>
                <w:sz w:val="18"/>
              </w:rPr>
              <w:t>Prihodi od zakupa i iznajmljivanja imovine</w:t>
            </w:r>
          </w:p>
        </w:tc>
        <w:tc>
          <w:tcPr>
            <w:tcW w:w="701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14:paraId="233B8EED" w14:textId="77777777" w:rsidR="007E20C9" w:rsidRDefault="00000000">
            <w:pPr>
              <w:keepNext/>
              <w:keepLines/>
            </w:pPr>
            <w:r>
              <w:rPr>
                <w:sz w:val="18"/>
              </w:rPr>
              <w:t>6422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14:paraId="3EE6D5E4" w14:textId="77777777" w:rsidR="007E20C9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3,00</w:t>
            </w:r>
          </w:p>
        </w:tc>
        <w:tc>
          <w:tcPr>
            <w:tcW w:w="1859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14:paraId="38A863B8" w14:textId="77777777" w:rsidR="007E20C9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2.834,60</w:t>
            </w:r>
          </w:p>
        </w:tc>
        <w:tc>
          <w:tcPr>
            <w:tcW w:w="701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12" w:space="0" w:color="BABABA"/>
            </w:tcBorders>
            <w:vAlign w:val="center"/>
          </w:tcPr>
          <w:p w14:paraId="2F066628" w14:textId="77777777" w:rsidR="007E20C9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14:paraId="7B15AAAA" w14:textId="77777777" w:rsidR="007E20C9" w:rsidRDefault="007E20C9"/>
    <w:p w14:paraId="09413CB7" w14:textId="77777777" w:rsidR="007E20C9" w:rsidRDefault="00000000">
      <w:r>
        <w:t>Prihodi od zakupa poslovnog prostora se odnose na najam prostora za smještaj bankomata kojeg u prošloj godini u I. kvartalu nije bilo.</w:t>
      </w:r>
    </w:p>
    <w:p w14:paraId="26C2DCD3" w14:textId="77777777" w:rsidR="007E20C9" w:rsidRDefault="00000000">
      <w:r>
        <w:t> </w:t>
      </w:r>
    </w:p>
    <w:p w14:paraId="1C9E41CD" w14:textId="77777777" w:rsidR="007E20C9" w:rsidRDefault="00000000">
      <w:r>
        <w:t> </w:t>
      </w:r>
    </w:p>
    <w:p w14:paraId="7E4F2352" w14:textId="77777777" w:rsidR="007E20C9" w:rsidRDefault="007E20C9"/>
    <w:p w14:paraId="3D0AF66D" w14:textId="77777777" w:rsidR="007E20C9" w:rsidRDefault="00000000">
      <w:pPr>
        <w:keepNext/>
        <w:jc w:val="center"/>
      </w:pPr>
      <w:r>
        <w:rPr>
          <w:sz w:val="28"/>
        </w:rPr>
        <w:t>Bilješka 8.</w:t>
      </w:r>
    </w:p>
    <w:tbl>
      <w:tblPr>
        <w:tblW w:w="9000" w:type="dxa"/>
        <w:tblInd w:w="2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79"/>
        <w:gridCol w:w="701"/>
        <w:gridCol w:w="1860"/>
        <w:gridCol w:w="1859"/>
        <w:gridCol w:w="701"/>
      </w:tblGrid>
      <w:tr w:rsidR="007E20C9" w14:paraId="0CACE666" w14:textId="77777777">
        <w:trPr>
          <w:cantSplit/>
        </w:trPr>
        <w:tc>
          <w:tcPr>
            <w:tcW w:w="700" w:type="dxa"/>
            <w:tcBorders>
              <w:top w:val="single" w:sz="12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689C9454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79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59F34776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1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650957C0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32785171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59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4CD93D15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1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shd w:val="clear" w:color="auto" w:fill="E7F0F9"/>
            <w:vAlign w:val="center"/>
          </w:tcPr>
          <w:p w14:paraId="45093116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E20C9" w14:paraId="1E65C048" w14:textId="77777777">
        <w:trPr>
          <w:cantSplit/>
          <w:trHeight w:val="560"/>
        </w:trPr>
        <w:tc>
          <w:tcPr>
            <w:tcW w:w="700" w:type="dxa"/>
            <w:tcBorders>
              <w:top w:val="single" w:sz="8" w:space="0" w:color="BABABA"/>
              <w:left w:val="single" w:sz="12" w:space="0" w:color="BABABA"/>
              <w:bottom w:val="single" w:sz="12" w:space="0" w:color="BABABA"/>
              <w:right w:val="single" w:sz="8" w:space="0" w:color="DADADA"/>
            </w:tcBorders>
            <w:vAlign w:val="center"/>
          </w:tcPr>
          <w:p w14:paraId="600F7C84" w14:textId="77777777" w:rsidR="007E20C9" w:rsidRDefault="00000000">
            <w:pPr>
              <w:keepNext/>
              <w:keepLines/>
            </w:pPr>
            <w:r>
              <w:rPr>
                <w:sz w:val="18"/>
              </w:rPr>
              <w:t>6512</w:t>
            </w:r>
          </w:p>
        </w:tc>
        <w:tc>
          <w:tcPr>
            <w:tcW w:w="3179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14:paraId="4D28CD43" w14:textId="77777777" w:rsidR="007E20C9" w:rsidRDefault="00000000">
            <w:pPr>
              <w:keepNext/>
              <w:keepLines/>
            </w:pPr>
            <w:r>
              <w:rPr>
                <w:sz w:val="18"/>
              </w:rPr>
              <w:t>Županijske, gradske i općinske pristojbe i naknade</w:t>
            </w:r>
          </w:p>
        </w:tc>
        <w:tc>
          <w:tcPr>
            <w:tcW w:w="701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14:paraId="3157601A" w14:textId="77777777" w:rsidR="007E20C9" w:rsidRDefault="00000000">
            <w:pPr>
              <w:keepNext/>
              <w:keepLines/>
            </w:pPr>
            <w:r>
              <w:rPr>
                <w:sz w:val="18"/>
              </w:rPr>
              <w:t>6512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14:paraId="000E9A58" w14:textId="77777777" w:rsidR="007E20C9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152,58</w:t>
            </w:r>
          </w:p>
        </w:tc>
        <w:tc>
          <w:tcPr>
            <w:tcW w:w="1859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14:paraId="4B43CDBA" w14:textId="77777777" w:rsidR="007E20C9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4.302,70</w:t>
            </w:r>
          </w:p>
        </w:tc>
        <w:tc>
          <w:tcPr>
            <w:tcW w:w="701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12" w:space="0" w:color="BABABA"/>
            </w:tcBorders>
            <w:vAlign w:val="center"/>
          </w:tcPr>
          <w:p w14:paraId="03383569" w14:textId="77777777" w:rsidR="007E20C9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2820,0</w:t>
            </w:r>
          </w:p>
        </w:tc>
      </w:tr>
    </w:tbl>
    <w:p w14:paraId="408E5A68" w14:textId="77777777" w:rsidR="007E20C9" w:rsidRDefault="007E20C9"/>
    <w:p w14:paraId="302F26DE" w14:textId="77777777" w:rsidR="007E20C9" w:rsidRDefault="00000000">
      <w:r>
        <w:t>Naknada utvrđene općinskom odlukom se odnose na grobnu naknadu i naknadu za prekomjerno korištenje nerazvrstanih cesta.</w:t>
      </w:r>
    </w:p>
    <w:p w14:paraId="1BF2D962" w14:textId="77777777" w:rsidR="007E20C9" w:rsidRDefault="007E20C9"/>
    <w:p w14:paraId="4E8A4A0F" w14:textId="77777777" w:rsidR="007E20C9" w:rsidRDefault="00000000">
      <w:pPr>
        <w:keepNext/>
        <w:jc w:val="center"/>
      </w:pPr>
      <w:r>
        <w:rPr>
          <w:sz w:val="28"/>
        </w:rPr>
        <w:t>Bilješka 9.</w:t>
      </w:r>
    </w:p>
    <w:tbl>
      <w:tblPr>
        <w:tblW w:w="9000" w:type="dxa"/>
        <w:tblInd w:w="2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79"/>
        <w:gridCol w:w="701"/>
        <w:gridCol w:w="1860"/>
        <w:gridCol w:w="1859"/>
        <w:gridCol w:w="701"/>
      </w:tblGrid>
      <w:tr w:rsidR="007E20C9" w14:paraId="0F4CD056" w14:textId="77777777">
        <w:trPr>
          <w:cantSplit/>
        </w:trPr>
        <w:tc>
          <w:tcPr>
            <w:tcW w:w="700" w:type="dxa"/>
            <w:tcBorders>
              <w:top w:val="single" w:sz="12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2A4809E7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79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28B09E56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1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1AB724A8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7F060B95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59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25F74911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1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shd w:val="clear" w:color="auto" w:fill="E7F0F9"/>
            <w:vAlign w:val="center"/>
          </w:tcPr>
          <w:p w14:paraId="1ABAE76C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E20C9" w14:paraId="12DCDBA6" w14:textId="77777777">
        <w:trPr>
          <w:cantSplit/>
          <w:trHeight w:val="560"/>
        </w:trPr>
        <w:tc>
          <w:tcPr>
            <w:tcW w:w="700" w:type="dxa"/>
            <w:tcBorders>
              <w:top w:val="single" w:sz="8" w:space="0" w:color="BABABA"/>
              <w:left w:val="single" w:sz="12" w:space="0" w:color="BABABA"/>
              <w:bottom w:val="single" w:sz="12" w:space="0" w:color="BABABA"/>
              <w:right w:val="single" w:sz="8" w:space="0" w:color="DADADA"/>
            </w:tcBorders>
            <w:vAlign w:val="center"/>
          </w:tcPr>
          <w:p w14:paraId="10E12C44" w14:textId="77777777" w:rsidR="007E20C9" w:rsidRDefault="00000000">
            <w:pPr>
              <w:keepNext/>
              <w:keepLines/>
            </w:pPr>
            <w:r>
              <w:rPr>
                <w:sz w:val="18"/>
              </w:rPr>
              <w:t>6531</w:t>
            </w:r>
          </w:p>
        </w:tc>
        <w:tc>
          <w:tcPr>
            <w:tcW w:w="3179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14:paraId="296BE8F2" w14:textId="77777777" w:rsidR="007E20C9" w:rsidRDefault="00000000">
            <w:pPr>
              <w:keepNext/>
              <w:keepLines/>
            </w:pPr>
            <w:r>
              <w:rPr>
                <w:sz w:val="18"/>
              </w:rPr>
              <w:t>Komunalni doprinosi</w:t>
            </w:r>
          </w:p>
        </w:tc>
        <w:tc>
          <w:tcPr>
            <w:tcW w:w="701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14:paraId="2BD46741" w14:textId="77777777" w:rsidR="007E20C9" w:rsidRDefault="00000000">
            <w:pPr>
              <w:keepNext/>
              <w:keepLines/>
            </w:pPr>
            <w:r>
              <w:rPr>
                <w:sz w:val="18"/>
              </w:rPr>
              <w:t>6531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14:paraId="0E89EC34" w14:textId="77777777" w:rsidR="007E20C9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59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14:paraId="5C373439" w14:textId="77777777" w:rsidR="007E20C9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2.523,92</w:t>
            </w:r>
          </w:p>
        </w:tc>
        <w:tc>
          <w:tcPr>
            <w:tcW w:w="701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12" w:space="0" w:color="BABABA"/>
            </w:tcBorders>
            <w:vAlign w:val="center"/>
          </w:tcPr>
          <w:p w14:paraId="4CDB446D" w14:textId="77777777" w:rsidR="007E20C9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DE31ECF" w14:textId="77777777" w:rsidR="007E20C9" w:rsidRDefault="007E20C9"/>
    <w:p w14:paraId="4D21CB2F" w14:textId="77777777" w:rsidR="007E20C9" w:rsidRDefault="00000000">
      <w:r>
        <w:t>U I. kvartalu 2026.g je izdano jedno rješenje za komunalni doprinos na iznos 2.054,38 eura.</w:t>
      </w:r>
    </w:p>
    <w:p w14:paraId="247C97B4" w14:textId="77777777" w:rsidR="007E20C9" w:rsidRDefault="007E20C9"/>
    <w:p w14:paraId="5AD48EC2" w14:textId="77777777" w:rsidR="007E20C9" w:rsidRDefault="00000000">
      <w:pPr>
        <w:keepNext/>
        <w:jc w:val="center"/>
      </w:pPr>
      <w:r>
        <w:rPr>
          <w:sz w:val="28"/>
        </w:rPr>
        <w:t>Bilješka 10.</w:t>
      </w:r>
    </w:p>
    <w:tbl>
      <w:tblPr>
        <w:tblW w:w="9000" w:type="dxa"/>
        <w:tblInd w:w="2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79"/>
        <w:gridCol w:w="701"/>
        <w:gridCol w:w="1860"/>
        <w:gridCol w:w="1859"/>
        <w:gridCol w:w="701"/>
      </w:tblGrid>
      <w:tr w:rsidR="007E20C9" w14:paraId="59EEF98B" w14:textId="77777777">
        <w:trPr>
          <w:cantSplit/>
        </w:trPr>
        <w:tc>
          <w:tcPr>
            <w:tcW w:w="700" w:type="dxa"/>
            <w:tcBorders>
              <w:top w:val="single" w:sz="12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2775956D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79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64F22E1E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1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39E02597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670EF2E3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59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4388D0EC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1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shd w:val="clear" w:color="auto" w:fill="E7F0F9"/>
            <w:vAlign w:val="center"/>
          </w:tcPr>
          <w:p w14:paraId="72C3BB22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E20C9" w14:paraId="2E6D4D96" w14:textId="77777777">
        <w:trPr>
          <w:cantSplit/>
          <w:trHeight w:val="560"/>
        </w:trPr>
        <w:tc>
          <w:tcPr>
            <w:tcW w:w="700" w:type="dxa"/>
            <w:tcBorders>
              <w:top w:val="single" w:sz="8" w:space="0" w:color="BABABA"/>
              <w:left w:val="single" w:sz="12" w:space="0" w:color="BABABA"/>
              <w:bottom w:val="single" w:sz="12" w:space="0" w:color="BABABA"/>
              <w:right w:val="single" w:sz="8" w:space="0" w:color="DADADA"/>
            </w:tcBorders>
            <w:vAlign w:val="center"/>
          </w:tcPr>
          <w:p w14:paraId="3FE81C71" w14:textId="77777777" w:rsidR="007E20C9" w:rsidRDefault="00000000">
            <w:pPr>
              <w:keepNext/>
              <w:keepLines/>
            </w:pPr>
            <w:r>
              <w:rPr>
                <w:sz w:val="18"/>
              </w:rPr>
              <w:t>3232</w:t>
            </w:r>
          </w:p>
        </w:tc>
        <w:tc>
          <w:tcPr>
            <w:tcW w:w="3179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14:paraId="4697F7D0" w14:textId="77777777" w:rsidR="007E20C9" w:rsidRDefault="00000000">
            <w:pPr>
              <w:keepNext/>
              <w:keepLines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1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14:paraId="4F0ABB75" w14:textId="77777777" w:rsidR="007E20C9" w:rsidRDefault="00000000">
            <w:pPr>
              <w:keepNext/>
              <w:keepLines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14:paraId="69C649A0" w14:textId="77777777" w:rsidR="007E20C9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4.527,25</w:t>
            </w:r>
          </w:p>
        </w:tc>
        <w:tc>
          <w:tcPr>
            <w:tcW w:w="1859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14:paraId="77035BF5" w14:textId="77777777" w:rsidR="007E20C9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7.977,59</w:t>
            </w:r>
          </w:p>
        </w:tc>
        <w:tc>
          <w:tcPr>
            <w:tcW w:w="701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12" w:space="0" w:color="BABABA"/>
            </w:tcBorders>
            <w:vAlign w:val="center"/>
          </w:tcPr>
          <w:p w14:paraId="56EBC83A" w14:textId="77777777" w:rsidR="007E20C9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176,2</w:t>
            </w:r>
          </w:p>
        </w:tc>
      </w:tr>
    </w:tbl>
    <w:p w14:paraId="32463847" w14:textId="77777777" w:rsidR="007E20C9" w:rsidRDefault="007E20C9"/>
    <w:p w14:paraId="4AE9CBE4" w14:textId="77777777" w:rsidR="007E20C9" w:rsidRDefault="00000000">
      <w:r>
        <w:t xml:space="preserve">Veći su troškovi u odnosu na prvi kvartal prošle godine zbog većih troškova </w:t>
      </w:r>
      <w:proofErr w:type="spellStart"/>
      <w:r>
        <w:t>raljenja</w:t>
      </w:r>
      <w:proofErr w:type="spellEnd"/>
      <w:r>
        <w:t xml:space="preserve"> nerazvrstanih cesta i održavanja javne rasvjete.</w:t>
      </w:r>
    </w:p>
    <w:p w14:paraId="063FCA57" w14:textId="77777777" w:rsidR="007E20C9" w:rsidRDefault="007E20C9"/>
    <w:p w14:paraId="58421D48" w14:textId="77777777" w:rsidR="007E20C9" w:rsidRDefault="00000000">
      <w:pPr>
        <w:keepNext/>
        <w:jc w:val="center"/>
      </w:pPr>
      <w:r>
        <w:rPr>
          <w:sz w:val="28"/>
        </w:rPr>
        <w:lastRenderedPageBreak/>
        <w:t>Bilješka 11.</w:t>
      </w:r>
    </w:p>
    <w:tbl>
      <w:tblPr>
        <w:tblW w:w="9000" w:type="dxa"/>
        <w:tblInd w:w="2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79"/>
        <w:gridCol w:w="701"/>
        <w:gridCol w:w="1860"/>
        <w:gridCol w:w="1859"/>
        <w:gridCol w:w="701"/>
      </w:tblGrid>
      <w:tr w:rsidR="007E20C9" w14:paraId="670F4EA3" w14:textId="77777777">
        <w:trPr>
          <w:cantSplit/>
        </w:trPr>
        <w:tc>
          <w:tcPr>
            <w:tcW w:w="700" w:type="dxa"/>
            <w:tcBorders>
              <w:top w:val="single" w:sz="12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7B6A3D67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79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35C287FD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1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02E7BA39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0EDFD0DC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59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3B5C4B96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1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shd w:val="clear" w:color="auto" w:fill="E7F0F9"/>
            <w:vAlign w:val="center"/>
          </w:tcPr>
          <w:p w14:paraId="5ECC84CB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E20C9" w14:paraId="3976504E" w14:textId="77777777">
        <w:trPr>
          <w:cantSplit/>
          <w:trHeight w:val="560"/>
        </w:trPr>
        <w:tc>
          <w:tcPr>
            <w:tcW w:w="700" w:type="dxa"/>
            <w:tcBorders>
              <w:top w:val="single" w:sz="8" w:space="0" w:color="BABABA"/>
              <w:left w:val="single" w:sz="12" w:space="0" w:color="BABABA"/>
              <w:bottom w:val="single" w:sz="12" w:space="0" w:color="BABABA"/>
              <w:right w:val="single" w:sz="8" w:space="0" w:color="DADADA"/>
            </w:tcBorders>
            <w:vAlign w:val="center"/>
          </w:tcPr>
          <w:p w14:paraId="5148BCD3" w14:textId="77777777" w:rsidR="007E20C9" w:rsidRDefault="00000000">
            <w:pPr>
              <w:keepNext/>
              <w:keepLines/>
            </w:pPr>
            <w:r>
              <w:rPr>
                <w:sz w:val="18"/>
              </w:rPr>
              <w:t>3238</w:t>
            </w:r>
          </w:p>
        </w:tc>
        <w:tc>
          <w:tcPr>
            <w:tcW w:w="3179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14:paraId="6E80BCEC" w14:textId="77777777" w:rsidR="007E20C9" w:rsidRDefault="00000000">
            <w:pPr>
              <w:keepNext/>
              <w:keepLines/>
            </w:pPr>
            <w:r>
              <w:rPr>
                <w:sz w:val="18"/>
              </w:rPr>
              <w:t>Računalne usluge</w:t>
            </w:r>
          </w:p>
        </w:tc>
        <w:tc>
          <w:tcPr>
            <w:tcW w:w="701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14:paraId="5BDC9481" w14:textId="77777777" w:rsidR="007E20C9" w:rsidRDefault="00000000">
            <w:pPr>
              <w:keepNext/>
              <w:keepLines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14:paraId="383A12EC" w14:textId="77777777" w:rsidR="007E20C9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730,96</w:t>
            </w:r>
          </w:p>
        </w:tc>
        <w:tc>
          <w:tcPr>
            <w:tcW w:w="1859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14:paraId="26F4BD74" w14:textId="77777777" w:rsidR="007E20C9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1.562,50</w:t>
            </w:r>
          </w:p>
        </w:tc>
        <w:tc>
          <w:tcPr>
            <w:tcW w:w="701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12" w:space="0" w:color="BABABA"/>
            </w:tcBorders>
            <w:vAlign w:val="center"/>
          </w:tcPr>
          <w:p w14:paraId="1614DD31" w14:textId="77777777" w:rsidR="007E20C9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213,8</w:t>
            </w:r>
          </w:p>
        </w:tc>
      </w:tr>
    </w:tbl>
    <w:p w14:paraId="0AF3A053" w14:textId="77777777" w:rsidR="007E20C9" w:rsidRDefault="007E20C9"/>
    <w:p w14:paraId="3F5A376A" w14:textId="77777777" w:rsidR="007E20C9" w:rsidRDefault="00000000">
      <w:r>
        <w:t>U ovom kvartalu u odnosu na prošlu godinu veći su troškovi zbog implementacije programa e računa.</w:t>
      </w:r>
    </w:p>
    <w:p w14:paraId="030CBE3F" w14:textId="77777777" w:rsidR="007E20C9" w:rsidRDefault="007E20C9"/>
    <w:p w14:paraId="1AEB171C" w14:textId="77777777" w:rsidR="007E20C9" w:rsidRDefault="00000000">
      <w:pPr>
        <w:keepNext/>
        <w:jc w:val="center"/>
      </w:pPr>
      <w:r>
        <w:rPr>
          <w:sz w:val="28"/>
        </w:rPr>
        <w:t>Bilješka 12.</w:t>
      </w:r>
    </w:p>
    <w:tbl>
      <w:tblPr>
        <w:tblW w:w="9000" w:type="dxa"/>
        <w:tblInd w:w="2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79"/>
        <w:gridCol w:w="701"/>
        <w:gridCol w:w="1860"/>
        <w:gridCol w:w="1859"/>
        <w:gridCol w:w="701"/>
      </w:tblGrid>
      <w:tr w:rsidR="007E20C9" w14:paraId="2CB30894" w14:textId="77777777">
        <w:trPr>
          <w:cantSplit/>
        </w:trPr>
        <w:tc>
          <w:tcPr>
            <w:tcW w:w="700" w:type="dxa"/>
            <w:tcBorders>
              <w:top w:val="single" w:sz="12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47E244B2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79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4E7241FF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1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105AAB9B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0176163B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59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2A3F7C66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1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shd w:val="clear" w:color="auto" w:fill="E7F0F9"/>
            <w:vAlign w:val="center"/>
          </w:tcPr>
          <w:p w14:paraId="609419EA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E20C9" w14:paraId="20CBCA0B" w14:textId="77777777">
        <w:trPr>
          <w:cantSplit/>
          <w:trHeight w:val="560"/>
        </w:trPr>
        <w:tc>
          <w:tcPr>
            <w:tcW w:w="700" w:type="dxa"/>
            <w:tcBorders>
              <w:top w:val="single" w:sz="8" w:space="0" w:color="BABABA"/>
              <w:left w:val="single" w:sz="12" w:space="0" w:color="BABABA"/>
              <w:bottom w:val="single" w:sz="12" w:space="0" w:color="BABABA"/>
              <w:right w:val="single" w:sz="8" w:space="0" w:color="DADADA"/>
            </w:tcBorders>
            <w:vAlign w:val="center"/>
          </w:tcPr>
          <w:p w14:paraId="6B5CDA66" w14:textId="77777777" w:rsidR="007E20C9" w:rsidRDefault="00000000">
            <w:pPr>
              <w:keepNext/>
              <w:keepLines/>
            </w:pPr>
            <w:r>
              <w:rPr>
                <w:sz w:val="18"/>
              </w:rPr>
              <w:t>3293</w:t>
            </w:r>
          </w:p>
        </w:tc>
        <w:tc>
          <w:tcPr>
            <w:tcW w:w="3179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14:paraId="64336394" w14:textId="77777777" w:rsidR="007E20C9" w:rsidRDefault="00000000">
            <w:pPr>
              <w:keepNext/>
              <w:keepLines/>
            </w:pPr>
            <w:r>
              <w:rPr>
                <w:sz w:val="18"/>
              </w:rPr>
              <w:t>Reprezentacija</w:t>
            </w:r>
          </w:p>
        </w:tc>
        <w:tc>
          <w:tcPr>
            <w:tcW w:w="701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14:paraId="22800D98" w14:textId="77777777" w:rsidR="007E20C9" w:rsidRDefault="00000000">
            <w:pPr>
              <w:keepNext/>
              <w:keepLines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14:paraId="2596381E" w14:textId="77777777" w:rsidR="007E20C9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59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14:paraId="0EF39DB6" w14:textId="77777777" w:rsidR="007E20C9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1.030,10</w:t>
            </w:r>
          </w:p>
        </w:tc>
        <w:tc>
          <w:tcPr>
            <w:tcW w:w="701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12" w:space="0" w:color="BABABA"/>
            </w:tcBorders>
            <w:vAlign w:val="center"/>
          </w:tcPr>
          <w:p w14:paraId="32F5F52F" w14:textId="77777777" w:rsidR="007E20C9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512C3CA" w14:textId="77777777" w:rsidR="007E20C9" w:rsidRDefault="007E20C9"/>
    <w:p w14:paraId="7BEDF445" w14:textId="77777777" w:rsidR="007E20C9" w:rsidRDefault="00000000">
      <w:r>
        <w:t>Veći troškovi reprezentacije u odnosu na prošlu godinu za otvaranja Društvenog centra i dr.</w:t>
      </w:r>
    </w:p>
    <w:p w14:paraId="72C0FDBD" w14:textId="77777777" w:rsidR="007E20C9" w:rsidRDefault="007E20C9"/>
    <w:p w14:paraId="70D33378" w14:textId="77777777" w:rsidR="007E20C9" w:rsidRDefault="00000000">
      <w:pPr>
        <w:keepNext/>
        <w:jc w:val="center"/>
      </w:pPr>
      <w:r>
        <w:rPr>
          <w:sz w:val="28"/>
        </w:rPr>
        <w:t>Bilješka 13.</w:t>
      </w:r>
    </w:p>
    <w:tbl>
      <w:tblPr>
        <w:tblW w:w="9000" w:type="dxa"/>
        <w:tblInd w:w="2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79"/>
        <w:gridCol w:w="701"/>
        <w:gridCol w:w="1860"/>
        <w:gridCol w:w="1859"/>
        <w:gridCol w:w="701"/>
      </w:tblGrid>
      <w:tr w:rsidR="007E20C9" w14:paraId="117D7C95" w14:textId="77777777">
        <w:trPr>
          <w:cantSplit/>
        </w:trPr>
        <w:tc>
          <w:tcPr>
            <w:tcW w:w="700" w:type="dxa"/>
            <w:tcBorders>
              <w:top w:val="single" w:sz="12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716A6D84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79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1AF84296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1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411F420B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673579C2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59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098CF88C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1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shd w:val="clear" w:color="auto" w:fill="E7F0F9"/>
            <w:vAlign w:val="center"/>
          </w:tcPr>
          <w:p w14:paraId="0027CA03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E20C9" w14:paraId="18AE61F6" w14:textId="77777777">
        <w:trPr>
          <w:cantSplit/>
          <w:trHeight w:val="560"/>
        </w:trPr>
        <w:tc>
          <w:tcPr>
            <w:tcW w:w="700" w:type="dxa"/>
            <w:tcBorders>
              <w:top w:val="single" w:sz="8" w:space="0" w:color="BABABA"/>
              <w:left w:val="single" w:sz="12" w:space="0" w:color="BABABA"/>
              <w:bottom w:val="single" w:sz="12" w:space="0" w:color="BABABA"/>
              <w:right w:val="single" w:sz="8" w:space="0" w:color="DADADA"/>
            </w:tcBorders>
            <w:vAlign w:val="center"/>
          </w:tcPr>
          <w:p w14:paraId="1621090B" w14:textId="77777777" w:rsidR="007E20C9" w:rsidRDefault="00000000">
            <w:pPr>
              <w:keepNext/>
              <w:keepLines/>
            </w:pPr>
            <w:r>
              <w:rPr>
                <w:sz w:val="18"/>
              </w:rPr>
              <w:t>3631</w:t>
            </w:r>
          </w:p>
        </w:tc>
        <w:tc>
          <w:tcPr>
            <w:tcW w:w="3179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14:paraId="0C64B396" w14:textId="77777777" w:rsidR="007E20C9" w:rsidRDefault="00000000">
            <w:pPr>
              <w:keepNext/>
              <w:keepLines/>
            </w:pPr>
            <w:r>
              <w:rPr>
                <w:sz w:val="18"/>
              </w:rPr>
              <w:t>Tekuće pomoći drugom proračunu i izvanproračunskim korisnicima</w:t>
            </w:r>
          </w:p>
        </w:tc>
        <w:tc>
          <w:tcPr>
            <w:tcW w:w="701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14:paraId="0E4A3D32" w14:textId="77777777" w:rsidR="007E20C9" w:rsidRDefault="00000000">
            <w:pPr>
              <w:keepNext/>
              <w:keepLines/>
            </w:pPr>
            <w:r>
              <w:rPr>
                <w:sz w:val="18"/>
              </w:rPr>
              <w:t>3631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14:paraId="511A5992" w14:textId="77777777" w:rsidR="007E20C9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59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14:paraId="7AEB2117" w14:textId="77777777" w:rsidR="007E20C9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296,40</w:t>
            </w:r>
          </w:p>
        </w:tc>
        <w:tc>
          <w:tcPr>
            <w:tcW w:w="701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12" w:space="0" w:color="BABABA"/>
            </w:tcBorders>
            <w:vAlign w:val="center"/>
          </w:tcPr>
          <w:p w14:paraId="296166B8" w14:textId="77777777" w:rsidR="007E20C9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4F0C7EC" w14:textId="77777777" w:rsidR="007E20C9" w:rsidRDefault="007E20C9"/>
    <w:p w14:paraId="5432935B" w14:textId="77777777" w:rsidR="007E20C9" w:rsidRDefault="00000000">
      <w:r>
        <w:t>Troškovi sufinanciranja plaće komunalnog redara su veći u odnosu na prošlu godinu</w:t>
      </w:r>
    </w:p>
    <w:p w14:paraId="334BF62E" w14:textId="77777777" w:rsidR="007E20C9" w:rsidRDefault="007E20C9"/>
    <w:p w14:paraId="043020AD" w14:textId="77777777" w:rsidR="007E20C9" w:rsidRDefault="00000000">
      <w:pPr>
        <w:keepNext/>
        <w:jc w:val="center"/>
      </w:pPr>
      <w:r>
        <w:rPr>
          <w:sz w:val="28"/>
        </w:rPr>
        <w:t>Bilješka 14.</w:t>
      </w:r>
    </w:p>
    <w:tbl>
      <w:tblPr>
        <w:tblW w:w="9000" w:type="dxa"/>
        <w:tblInd w:w="2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79"/>
        <w:gridCol w:w="701"/>
        <w:gridCol w:w="1860"/>
        <w:gridCol w:w="1859"/>
        <w:gridCol w:w="701"/>
      </w:tblGrid>
      <w:tr w:rsidR="007E20C9" w14:paraId="06902EBF" w14:textId="77777777">
        <w:trPr>
          <w:cantSplit/>
        </w:trPr>
        <w:tc>
          <w:tcPr>
            <w:tcW w:w="700" w:type="dxa"/>
            <w:tcBorders>
              <w:top w:val="single" w:sz="12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456237C8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79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6402D091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1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5B082D81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63C69E1B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59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55AC4F65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1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shd w:val="clear" w:color="auto" w:fill="E7F0F9"/>
            <w:vAlign w:val="center"/>
          </w:tcPr>
          <w:p w14:paraId="4E6EAA82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E20C9" w14:paraId="43B9C480" w14:textId="77777777">
        <w:trPr>
          <w:cantSplit/>
          <w:trHeight w:val="560"/>
        </w:trPr>
        <w:tc>
          <w:tcPr>
            <w:tcW w:w="700" w:type="dxa"/>
            <w:tcBorders>
              <w:top w:val="single" w:sz="8" w:space="0" w:color="BABABA"/>
              <w:left w:val="single" w:sz="12" w:space="0" w:color="BABABA"/>
              <w:bottom w:val="single" w:sz="12" w:space="0" w:color="BABABA"/>
              <w:right w:val="single" w:sz="8" w:space="0" w:color="DADADA"/>
            </w:tcBorders>
            <w:vAlign w:val="center"/>
          </w:tcPr>
          <w:p w14:paraId="645E0FFB" w14:textId="77777777" w:rsidR="007E20C9" w:rsidRDefault="00000000">
            <w:pPr>
              <w:keepNext/>
              <w:keepLines/>
            </w:pPr>
            <w:r>
              <w:rPr>
                <w:sz w:val="18"/>
              </w:rPr>
              <w:t>3721</w:t>
            </w:r>
          </w:p>
        </w:tc>
        <w:tc>
          <w:tcPr>
            <w:tcW w:w="3179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14:paraId="0797EBAD" w14:textId="77777777" w:rsidR="007E20C9" w:rsidRDefault="00000000">
            <w:pPr>
              <w:keepNext/>
              <w:keepLines/>
            </w:pPr>
            <w:r>
              <w:rPr>
                <w:sz w:val="18"/>
              </w:rPr>
              <w:t>Naknade građanima i kućanstvima u novcu</w:t>
            </w:r>
          </w:p>
        </w:tc>
        <w:tc>
          <w:tcPr>
            <w:tcW w:w="701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14:paraId="6A38F701" w14:textId="77777777" w:rsidR="007E20C9" w:rsidRDefault="00000000">
            <w:pPr>
              <w:keepNext/>
              <w:keepLines/>
            </w:pPr>
            <w:r>
              <w:rPr>
                <w:sz w:val="18"/>
              </w:rPr>
              <w:t>3721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14:paraId="2668D32E" w14:textId="77777777" w:rsidR="007E20C9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4.370,00</w:t>
            </w:r>
          </w:p>
        </w:tc>
        <w:tc>
          <w:tcPr>
            <w:tcW w:w="1859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14:paraId="1E7A622E" w14:textId="77777777" w:rsidR="007E20C9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6.217,12</w:t>
            </w:r>
          </w:p>
        </w:tc>
        <w:tc>
          <w:tcPr>
            <w:tcW w:w="701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12" w:space="0" w:color="BABABA"/>
            </w:tcBorders>
            <w:vAlign w:val="center"/>
          </w:tcPr>
          <w:p w14:paraId="581549B7" w14:textId="77777777" w:rsidR="007E20C9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142,3</w:t>
            </w:r>
          </w:p>
        </w:tc>
      </w:tr>
    </w:tbl>
    <w:p w14:paraId="48B4463B" w14:textId="77777777" w:rsidR="007E20C9" w:rsidRDefault="007E20C9"/>
    <w:p w14:paraId="46F71635" w14:textId="77777777" w:rsidR="007E20C9" w:rsidRDefault="00000000">
      <w:r>
        <w:t xml:space="preserve">Naknade za novorođenčad i sufinanciranje boravka djece u vrtiću su povećane u odnosu na </w:t>
      </w:r>
      <w:proofErr w:type="spellStart"/>
      <w:r>
        <w:t>I.kvartal</w:t>
      </w:r>
      <w:proofErr w:type="spellEnd"/>
      <w:r>
        <w:t xml:space="preserve"> prošle godine.</w:t>
      </w:r>
    </w:p>
    <w:p w14:paraId="101BC1C1" w14:textId="77777777" w:rsidR="007E20C9" w:rsidRDefault="007E20C9"/>
    <w:p w14:paraId="13E4BC11" w14:textId="77777777" w:rsidR="007E20C9" w:rsidRDefault="00000000">
      <w:pPr>
        <w:keepNext/>
        <w:jc w:val="center"/>
      </w:pPr>
      <w:r>
        <w:rPr>
          <w:sz w:val="28"/>
        </w:rPr>
        <w:t>Bilješka 15.</w:t>
      </w:r>
    </w:p>
    <w:tbl>
      <w:tblPr>
        <w:tblW w:w="9000" w:type="dxa"/>
        <w:tblInd w:w="2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79"/>
        <w:gridCol w:w="701"/>
        <w:gridCol w:w="1860"/>
        <w:gridCol w:w="1859"/>
        <w:gridCol w:w="701"/>
      </w:tblGrid>
      <w:tr w:rsidR="007E20C9" w14:paraId="0244D48A" w14:textId="77777777">
        <w:trPr>
          <w:cantSplit/>
        </w:trPr>
        <w:tc>
          <w:tcPr>
            <w:tcW w:w="700" w:type="dxa"/>
            <w:tcBorders>
              <w:top w:val="single" w:sz="12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490F9F6F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79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77643532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1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5A59B121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3DED2378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59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4D767C53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1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shd w:val="clear" w:color="auto" w:fill="E7F0F9"/>
            <w:vAlign w:val="center"/>
          </w:tcPr>
          <w:p w14:paraId="558C4BCD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E20C9" w14:paraId="3AF7C4D6" w14:textId="77777777">
        <w:trPr>
          <w:cantSplit/>
          <w:trHeight w:val="560"/>
        </w:trPr>
        <w:tc>
          <w:tcPr>
            <w:tcW w:w="700" w:type="dxa"/>
            <w:tcBorders>
              <w:top w:val="single" w:sz="8" w:space="0" w:color="BABABA"/>
              <w:left w:val="single" w:sz="12" w:space="0" w:color="BABABA"/>
              <w:bottom w:val="single" w:sz="12" w:space="0" w:color="BABABA"/>
              <w:right w:val="single" w:sz="8" w:space="0" w:color="DADADA"/>
            </w:tcBorders>
            <w:vAlign w:val="center"/>
          </w:tcPr>
          <w:p w14:paraId="259A562D" w14:textId="77777777" w:rsidR="007E20C9" w:rsidRDefault="00000000">
            <w:pPr>
              <w:keepNext/>
              <w:keepLines/>
            </w:pPr>
            <w:r>
              <w:rPr>
                <w:sz w:val="18"/>
              </w:rPr>
              <w:t>7111</w:t>
            </w:r>
          </w:p>
        </w:tc>
        <w:tc>
          <w:tcPr>
            <w:tcW w:w="3179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14:paraId="2CE8BDFD" w14:textId="77777777" w:rsidR="007E20C9" w:rsidRDefault="00000000">
            <w:pPr>
              <w:keepNext/>
              <w:keepLines/>
            </w:pPr>
            <w:r>
              <w:rPr>
                <w:sz w:val="18"/>
              </w:rPr>
              <w:t>Zemljište</w:t>
            </w:r>
          </w:p>
        </w:tc>
        <w:tc>
          <w:tcPr>
            <w:tcW w:w="701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14:paraId="77CD61E2" w14:textId="77777777" w:rsidR="007E20C9" w:rsidRDefault="00000000">
            <w:pPr>
              <w:keepNext/>
              <w:keepLines/>
            </w:pPr>
            <w:r>
              <w:rPr>
                <w:sz w:val="18"/>
              </w:rPr>
              <w:t>7111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14:paraId="1D31062D" w14:textId="77777777" w:rsidR="007E20C9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59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14:paraId="7CC6B58D" w14:textId="77777777" w:rsidR="007E20C9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26.882,22</w:t>
            </w:r>
          </w:p>
        </w:tc>
        <w:tc>
          <w:tcPr>
            <w:tcW w:w="701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12" w:space="0" w:color="BABABA"/>
            </w:tcBorders>
            <w:vAlign w:val="center"/>
          </w:tcPr>
          <w:p w14:paraId="6E2FCDD1" w14:textId="77777777" w:rsidR="007E20C9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E470D99" w14:textId="77777777" w:rsidR="007E20C9" w:rsidRDefault="007E20C9"/>
    <w:p w14:paraId="16E187D7" w14:textId="77777777" w:rsidR="007E20C9" w:rsidRDefault="00000000">
      <w:r>
        <w:t xml:space="preserve">U </w:t>
      </w:r>
      <w:proofErr w:type="spellStart"/>
      <w:r>
        <w:t>I.kvartalu</w:t>
      </w:r>
      <w:proofErr w:type="spellEnd"/>
      <w:r>
        <w:t xml:space="preserve"> ove godine su prodana poljoprivredna i građevinska zemljišta u iznosu 26.882,22 eura.</w:t>
      </w:r>
    </w:p>
    <w:p w14:paraId="6525141A" w14:textId="77777777" w:rsidR="007E20C9" w:rsidRDefault="007E20C9"/>
    <w:p w14:paraId="5A8110D8" w14:textId="77777777" w:rsidR="007E20C9" w:rsidRDefault="00000000">
      <w:pPr>
        <w:keepNext/>
        <w:jc w:val="center"/>
      </w:pPr>
      <w:r>
        <w:rPr>
          <w:sz w:val="28"/>
        </w:rPr>
        <w:lastRenderedPageBreak/>
        <w:t>Bilješka 16.</w:t>
      </w:r>
    </w:p>
    <w:tbl>
      <w:tblPr>
        <w:tblW w:w="9000" w:type="dxa"/>
        <w:tblInd w:w="2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79"/>
        <w:gridCol w:w="701"/>
        <w:gridCol w:w="1860"/>
        <w:gridCol w:w="1859"/>
        <w:gridCol w:w="701"/>
      </w:tblGrid>
      <w:tr w:rsidR="007E20C9" w14:paraId="016A9826" w14:textId="77777777">
        <w:trPr>
          <w:cantSplit/>
        </w:trPr>
        <w:tc>
          <w:tcPr>
            <w:tcW w:w="700" w:type="dxa"/>
            <w:tcBorders>
              <w:top w:val="single" w:sz="12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247021C9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79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7CCCE466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1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5B6308BA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0152A22A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59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5A23C986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1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shd w:val="clear" w:color="auto" w:fill="E7F0F9"/>
            <w:vAlign w:val="center"/>
          </w:tcPr>
          <w:p w14:paraId="29F6F03A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E20C9" w14:paraId="23D86365" w14:textId="77777777">
        <w:trPr>
          <w:cantSplit/>
          <w:trHeight w:val="560"/>
        </w:trPr>
        <w:tc>
          <w:tcPr>
            <w:tcW w:w="700" w:type="dxa"/>
            <w:tcBorders>
              <w:top w:val="single" w:sz="8" w:space="0" w:color="BABABA"/>
              <w:left w:val="single" w:sz="12" w:space="0" w:color="BABABA"/>
              <w:bottom w:val="single" w:sz="12" w:space="0" w:color="BABABA"/>
              <w:right w:val="single" w:sz="8" w:space="0" w:color="DADADA"/>
            </w:tcBorders>
            <w:vAlign w:val="center"/>
          </w:tcPr>
          <w:p w14:paraId="715B8A52" w14:textId="77777777" w:rsidR="007E20C9" w:rsidRDefault="00000000">
            <w:pPr>
              <w:keepNext/>
              <w:keepLines/>
            </w:pPr>
            <w:r>
              <w:rPr>
                <w:sz w:val="18"/>
              </w:rPr>
              <w:t>451</w:t>
            </w:r>
          </w:p>
        </w:tc>
        <w:tc>
          <w:tcPr>
            <w:tcW w:w="3179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14:paraId="5FD6658C" w14:textId="77777777" w:rsidR="007E20C9" w:rsidRDefault="00000000">
            <w:pPr>
              <w:keepNext/>
              <w:keepLines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1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14:paraId="3F0297AE" w14:textId="77777777" w:rsidR="007E20C9" w:rsidRDefault="00000000">
            <w:pPr>
              <w:keepNext/>
              <w:keepLines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14:paraId="6181D6A9" w14:textId="77777777" w:rsidR="007E20C9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59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14:paraId="4D14F32D" w14:textId="77777777" w:rsidR="007E20C9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2.535,98</w:t>
            </w:r>
          </w:p>
        </w:tc>
        <w:tc>
          <w:tcPr>
            <w:tcW w:w="701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12" w:space="0" w:color="BABABA"/>
            </w:tcBorders>
            <w:vAlign w:val="center"/>
          </w:tcPr>
          <w:p w14:paraId="37C1E0C3" w14:textId="77777777" w:rsidR="007E20C9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F69E944" w14:textId="77777777" w:rsidR="007E20C9" w:rsidRDefault="007E20C9"/>
    <w:p w14:paraId="5D26ABCB" w14:textId="77777777" w:rsidR="007E20C9" w:rsidRDefault="00000000">
      <w:r>
        <w:t>Dodatno ulaganje u održavanja društvenog centra – soboslikarski radovi i vodovodni materijal.</w:t>
      </w:r>
    </w:p>
    <w:p w14:paraId="2F997FA3" w14:textId="77777777" w:rsidR="007E20C9" w:rsidRDefault="007E20C9"/>
    <w:p w14:paraId="2EC2517B" w14:textId="77777777" w:rsidR="007E20C9" w:rsidRDefault="00000000">
      <w:pPr>
        <w:keepNext/>
        <w:jc w:val="center"/>
      </w:pPr>
      <w:r>
        <w:rPr>
          <w:sz w:val="28"/>
        </w:rPr>
        <w:t>Bilješka 17.</w:t>
      </w:r>
    </w:p>
    <w:tbl>
      <w:tblPr>
        <w:tblW w:w="9000" w:type="dxa"/>
        <w:tblInd w:w="2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79"/>
        <w:gridCol w:w="701"/>
        <w:gridCol w:w="1860"/>
        <w:gridCol w:w="1859"/>
        <w:gridCol w:w="701"/>
      </w:tblGrid>
      <w:tr w:rsidR="007E20C9" w14:paraId="4E287B25" w14:textId="77777777">
        <w:trPr>
          <w:cantSplit/>
        </w:trPr>
        <w:tc>
          <w:tcPr>
            <w:tcW w:w="700" w:type="dxa"/>
            <w:tcBorders>
              <w:top w:val="single" w:sz="12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6FBC972D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79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31007BBB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1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7A977B70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206774F8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59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3BFF1C8B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1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shd w:val="clear" w:color="auto" w:fill="E7F0F9"/>
            <w:vAlign w:val="center"/>
          </w:tcPr>
          <w:p w14:paraId="44F6E127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E20C9" w14:paraId="04F5623D" w14:textId="77777777">
        <w:trPr>
          <w:cantSplit/>
          <w:trHeight w:val="560"/>
        </w:trPr>
        <w:tc>
          <w:tcPr>
            <w:tcW w:w="700" w:type="dxa"/>
            <w:tcBorders>
              <w:top w:val="single" w:sz="8" w:space="0" w:color="BABABA"/>
              <w:left w:val="single" w:sz="12" w:space="0" w:color="BABABA"/>
              <w:bottom w:val="single" w:sz="12" w:space="0" w:color="BABABA"/>
              <w:right w:val="single" w:sz="8" w:space="0" w:color="DADADA"/>
            </w:tcBorders>
            <w:vAlign w:val="center"/>
          </w:tcPr>
          <w:p w14:paraId="02091C74" w14:textId="77777777" w:rsidR="007E20C9" w:rsidRDefault="00000000">
            <w:pPr>
              <w:keepNext/>
              <w:keepLines/>
            </w:pPr>
            <w:r>
              <w:rPr>
                <w:sz w:val="18"/>
              </w:rPr>
              <w:t>32372</w:t>
            </w:r>
          </w:p>
        </w:tc>
        <w:tc>
          <w:tcPr>
            <w:tcW w:w="3179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14:paraId="329531BC" w14:textId="77777777" w:rsidR="007E20C9" w:rsidRDefault="00000000">
            <w:pPr>
              <w:keepNext/>
              <w:keepLines/>
            </w:pPr>
            <w:r>
              <w:rPr>
                <w:sz w:val="18"/>
              </w:rPr>
              <w:t>Ugovori o djelu</w:t>
            </w:r>
          </w:p>
        </w:tc>
        <w:tc>
          <w:tcPr>
            <w:tcW w:w="701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14:paraId="20A1B77E" w14:textId="77777777" w:rsidR="007E20C9" w:rsidRDefault="00000000">
            <w:pPr>
              <w:keepNext/>
              <w:keepLines/>
            </w:pPr>
            <w:r>
              <w:rPr>
                <w:sz w:val="18"/>
              </w:rPr>
              <w:t>32372</w:t>
            </w:r>
          </w:p>
        </w:tc>
        <w:tc>
          <w:tcPr>
            <w:tcW w:w="1860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14:paraId="77091E1C" w14:textId="77777777" w:rsidR="007E20C9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299,76</w:t>
            </w:r>
          </w:p>
        </w:tc>
        <w:tc>
          <w:tcPr>
            <w:tcW w:w="1859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14:paraId="33D500FF" w14:textId="77777777" w:rsidR="007E20C9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1.145,00</w:t>
            </w:r>
          </w:p>
        </w:tc>
        <w:tc>
          <w:tcPr>
            <w:tcW w:w="701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12" w:space="0" w:color="BABABA"/>
            </w:tcBorders>
            <w:vAlign w:val="center"/>
          </w:tcPr>
          <w:p w14:paraId="0D9414FA" w14:textId="77777777" w:rsidR="007E20C9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382,0</w:t>
            </w:r>
          </w:p>
        </w:tc>
      </w:tr>
    </w:tbl>
    <w:p w14:paraId="54C6601A" w14:textId="77777777" w:rsidR="007E20C9" w:rsidRDefault="007E20C9"/>
    <w:p w14:paraId="5961AA26" w14:textId="77777777" w:rsidR="007E20C9" w:rsidRDefault="00000000">
      <w:r>
        <w:t xml:space="preserve">U </w:t>
      </w:r>
      <w:proofErr w:type="spellStart"/>
      <w:r>
        <w:t>I.kvartalu</w:t>
      </w:r>
      <w:proofErr w:type="spellEnd"/>
      <w:r>
        <w:t xml:space="preserve"> ove godine povećane su naknade ugovora o djelu zbog novog sklopljenog Ugovora o djelu za računovodstvene usluge.</w:t>
      </w:r>
    </w:p>
    <w:p w14:paraId="12C95271" w14:textId="77777777" w:rsidR="007E20C9" w:rsidRDefault="007E20C9"/>
    <w:p w14:paraId="506C7C56" w14:textId="77777777" w:rsidR="007E20C9" w:rsidRDefault="00000000">
      <w:pPr>
        <w:keepNext/>
        <w:jc w:val="center"/>
      </w:pPr>
      <w:r>
        <w:rPr>
          <w:b/>
          <w:sz w:val="28"/>
        </w:rPr>
        <w:t>Izvještaj o obvezama</w:t>
      </w:r>
    </w:p>
    <w:p w14:paraId="6CEACD6D" w14:textId="77777777" w:rsidR="007E20C9" w:rsidRDefault="00000000">
      <w:pPr>
        <w:keepNext/>
        <w:jc w:val="center"/>
      </w:pPr>
      <w:r>
        <w:rPr>
          <w:sz w:val="28"/>
        </w:rPr>
        <w:t>Bilješka 18.</w:t>
      </w:r>
    </w:p>
    <w:tbl>
      <w:tblPr>
        <w:tblW w:w="9000" w:type="dxa"/>
        <w:tblInd w:w="2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2"/>
        <w:gridCol w:w="4008"/>
        <w:gridCol w:w="883"/>
        <w:gridCol w:w="2345"/>
        <w:gridCol w:w="882"/>
      </w:tblGrid>
      <w:tr w:rsidR="007E20C9" w14:paraId="28BE4442" w14:textId="77777777">
        <w:trPr>
          <w:cantSplit/>
        </w:trPr>
        <w:tc>
          <w:tcPr>
            <w:tcW w:w="882" w:type="dxa"/>
            <w:tcBorders>
              <w:top w:val="single" w:sz="12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06D7B4CE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4008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1C3FED06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883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5B74BCC5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2345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vAlign w:val="center"/>
          </w:tcPr>
          <w:p w14:paraId="287AB73F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882" w:type="dxa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shd w:val="clear" w:color="auto" w:fill="E7F0F9"/>
            <w:vAlign w:val="center"/>
          </w:tcPr>
          <w:p w14:paraId="06D4B206" w14:textId="77777777" w:rsidR="007E20C9" w:rsidRDefault="00000000">
            <w:pPr>
              <w:keepNext/>
              <w:keepLines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E20C9" w14:paraId="1C4E24E4" w14:textId="77777777">
        <w:trPr>
          <w:cantSplit/>
          <w:trHeight w:val="560"/>
        </w:trPr>
        <w:tc>
          <w:tcPr>
            <w:tcW w:w="882" w:type="dxa"/>
            <w:tcBorders>
              <w:top w:val="single" w:sz="8" w:space="0" w:color="BABABA"/>
              <w:left w:val="single" w:sz="12" w:space="0" w:color="BABABA"/>
              <w:bottom w:val="single" w:sz="12" w:space="0" w:color="BABABA"/>
              <w:right w:val="single" w:sz="8" w:space="0" w:color="DADADA"/>
            </w:tcBorders>
            <w:vAlign w:val="center"/>
          </w:tcPr>
          <w:p w14:paraId="264D54AC" w14:textId="77777777" w:rsidR="007E20C9" w:rsidRDefault="007E20C9">
            <w:pPr>
              <w:keepNext/>
              <w:keepLines/>
            </w:pPr>
          </w:p>
        </w:tc>
        <w:tc>
          <w:tcPr>
            <w:tcW w:w="4008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14:paraId="7FB602E7" w14:textId="77777777" w:rsidR="007E20C9" w:rsidRDefault="00000000">
            <w:pPr>
              <w:keepNext/>
              <w:keepLines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883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14:paraId="049A4F82" w14:textId="77777777" w:rsidR="007E20C9" w:rsidRDefault="00000000">
            <w:pPr>
              <w:keepNext/>
              <w:keepLines/>
            </w:pPr>
            <w:r>
              <w:rPr>
                <w:sz w:val="18"/>
              </w:rPr>
              <w:t>V007</w:t>
            </w:r>
          </w:p>
        </w:tc>
        <w:tc>
          <w:tcPr>
            <w:tcW w:w="2345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vAlign w:val="center"/>
          </w:tcPr>
          <w:p w14:paraId="2EE8DDCF" w14:textId="77777777" w:rsidR="007E20C9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11.866,12</w:t>
            </w:r>
          </w:p>
        </w:tc>
        <w:tc>
          <w:tcPr>
            <w:tcW w:w="882" w:type="dxa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12" w:space="0" w:color="BABABA"/>
            </w:tcBorders>
            <w:vAlign w:val="center"/>
          </w:tcPr>
          <w:p w14:paraId="36920ECA" w14:textId="77777777" w:rsidR="007E20C9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CE9F992" w14:textId="77777777" w:rsidR="007E20C9" w:rsidRDefault="007E20C9"/>
    <w:p w14:paraId="37183F77" w14:textId="77777777" w:rsidR="007E20C9" w:rsidRDefault="00000000">
      <w:r>
        <w:t>Ukupne dospjele obveze iznose 11.866,12 eura.</w:t>
      </w:r>
    </w:p>
    <w:p w14:paraId="38478196" w14:textId="77777777" w:rsidR="007E20C9" w:rsidRDefault="00000000">
      <w:r>
        <w:t>Obveze za materijalne rashode iznose 96,69 a odnose se na račune zaprimljene u 2026.g Lukoil, Hrvatska pošta, KSU d.o.o. koji su plaćeni nakon valute jer aplikacija e računa nije ispravno radila početkom godine (problem sa Fina aplikacijom).</w:t>
      </w:r>
    </w:p>
    <w:p w14:paraId="2A432AAA" w14:textId="77777777" w:rsidR="007E20C9" w:rsidRDefault="00000000">
      <w:r>
        <w:t>Ostale tekuće obveze u iznosu od 469,32 eura se odnose na obvezu knjiženu u 2021.g bez troška za vatrogasnu zajednicu općine Ribnik koja je u 23.godini ispravljena.</w:t>
      </w:r>
    </w:p>
    <w:p w14:paraId="6DC8870F" w14:textId="77777777" w:rsidR="007E20C9" w:rsidRDefault="00000000">
      <w:r>
        <w:t xml:space="preserve">Obveze za nabavu proizvedene dugotrajne imovine se odnose na račun od tvrtke </w:t>
      </w:r>
      <w:proofErr w:type="spellStart"/>
      <w:r>
        <w:t>Urbanlab</w:t>
      </w:r>
      <w:proofErr w:type="spellEnd"/>
      <w:r>
        <w:t xml:space="preserve"> koji je zaprimljen u 2025.g no plaćen je u 2026.g zbog kada je dovršena izrada prostornog plana uređenja na iznos 11.000,00 e.</w:t>
      </w:r>
    </w:p>
    <w:p w14:paraId="40F23958" w14:textId="77777777" w:rsidR="007E20C9" w:rsidRDefault="00000000">
      <w:r>
        <w:t>Obveze za predujmove iznose ukupno 279,10 eura a odnose se na komunalnu naknadu i grobnu naknadu.</w:t>
      </w:r>
    </w:p>
    <w:p w14:paraId="278EB837" w14:textId="77777777" w:rsidR="007E20C9" w:rsidRDefault="00000000">
      <w:r>
        <w:t xml:space="preserve">Obveze za depozite i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iznosi 21 euro za </w:t>
      </w:r>
      <w:proofErr w:type="spellStart"/>
      <w:r>
        <w:t>jamčevni</w:t>
      </w:r>
      <w:proofErr w:type="spellEnd"/>
      <w:r>
        <w:t xml:space="preserve"> polog Hrvatskog telekoma iz 2025. godine.</w:t>
      </w:r>
    </w:p>
    <w:p w14:paraId="293DE841" w14:textId="77777777" w:rsidR="007E20C9" w:rsidRDefault="007E20C9"/>
    <w:sectPr w:rsidR="007E20C9">
      <w:pgSz w:w="12240" w:h="15840"/>
      <w:pgMar w:top="1440" w:right="1440" w:bottom="1440" w:left="144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C9"/>
    <w:rsid w:val="002A1BF9"/>
    <w:rsid w:val="007E20C9"/>
    <w:rsid w:val="00D0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D9EF3"/>
  <w15:docId w15:val="{9693E6DD-DCD9-4806-95E5-790C18F73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Lucida Sans"/>
        <w:sz w:val="24"/>
        <w:lang w:val="hr-H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ks">
    <w:name w:val="Indek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1246</Words>
  <Characters>7107</Characters>
  <Application>Microsoft Office Word</Application>
  <DocSecurity>0</DocSecurity>
  <Lines>59</Lines>
  <Paragraphs>16</Paragraphs>
  <ScaleCrop>false</ScaleCrop>
  <Company/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opcinaribnikoff@outlook.com</dc:creator>
  <dc:description/>
  <cp:lastModifiedBy>opcinaribnikoff@outlook.com</cp:lastModifiedBy>
  <cp:revision>2</cp:revision>
  <dcterms:created xsi:type="dcterms:W3CDTF">2026-04-16T07:41:00Z</dcterms:created>
  <dcterms:modified xsi:type="dcterms:W3CDTF">2026-04-16T07:41:00Z</dcterms:modified>
  <dc:language>hr-HR</dc:language>
</cp:coreProperties>
</file>