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E71BF" w14:textId="3539EEC0" w:rsidR="006048DB" w:rsidRPr="00340715" w:rsidRDefault="006048DB" w:rsidP="006048DB">
      <w:pPr>
        <w:pStyle w:val="Naslov3"/>
        <w:jc w:val="left"/>
        <w:rPr>
          <w:sz w:val="24"/>
        </w:rPr>
      </w:pPr>
      <w:r w:rsidRPr="00340715">
        <w:rPr>
          <w:sz w:val="24"/>
        </w:rPr>
        <w:t xml:space="preserve">                </w:t>
      </w:r>
      <w:r w:rsidRPr="00340715">
        <w:rPr>
          <w:noProof/>
          <w:sz w:val="24"/>
        </w:rPr>
        <w:drawing>
          <wp:inline distT="0" distB="0" distL="0" distR="0" wp14:anchorId="413B60D4" wp14:editId="19679132">
            <wp:extent cx="314325" cy="333375"/>
            <wp:effectExtent l="0" t="0" r="9525" b="9525"/>
            <wp:docPr id="984959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p w14:paraId="455E5FDD" w14:textId="77777777" w:rsidR="006048DB" w:rsidRPr="003C13F8" w:rsidRDefault="006048DB" w:rsidP="006048DB">
      <w:pPr>
        <w:pStyle w:val="Naslov3"/>
        <w:jc w:val="left"/>
        <w:rPr>
          <w:b/>
          <w:bCs/>
          <w:sz w:val="24"/>
        </w:rPr>
      </w:pPr>
      <w:r w:rsidRPr="003C13F8">
        <w:rPr>
          <w:b/>
          <w:bCs/>
          <w:sz w:val="24"/>
        </w:rPr>
        <w:t>REPUBLIKA HRVATSKA</w:t>
      </w:r>
    </w:p>
    <w:p w14:paraId="509072F5" w14:textId="77777777" w:rsidR="006048DB" w:rsidRPr="003C13F8" w:rsidRDefault="006048DB" w:rsidP="006048DB">
      <w:pPr>
        <w:rPr>
          <w:b/>
          <w:bCs/>
        </w:rPr>
      </w:pPr>
      <w:r w:rsidRPr="003C13F8">
        <w:rPr>
          <w:b/>
          <w:bCs/>
        </w:rPr>
        <w:t>KARLOVAČKA ŽUPANIJA</w:t>
      </w:r>
    </w:p>
    <w:p w14:paraId="281D6958" w14:textId="77777777" w:rsidR="00340715" w:rsidRPr="003C13F8" w:rsidRDefault="00340715" w:rsidP="006048DB">
      <w:pPr>
        <w:rPr>
          <w:b/>
          <w:bCs/>
        </w:rPr>
      </w:pPr>
    </w:p>
    <w:p w14:paraId="4B10C2EB" w14:textId="201D88FF" w:rsidR="006048DB" w:rsidRPr="003C13F8" w:rsidRDefault="006048DB" w:rsidP="006048DB">
      <w:pPr>
        <w:rPr>
          <w:b/>
          <w:bCs/>
        </w:rPr>
      </w:pPr>
      <w:r w:rsidRPr="003C13F8">
        <w:rPr>
          <w:b/>
          <w:bCs/>
        </w:rPr>
        <w:t>OPĆINA RIBNIK</w:t>
      </w:r>
    </w:p>
    <w:p w14:paraId="5D127D1F" w14:textId="77777777" w:rsidR="006048DB" w:rsidRPr="003C13F8" w:rsidRDefault="006048DB" w:rsidP="006048DB">
      <w:pPr>
        <w:rPr>
          <w:b/>
          <w:bCs/>
          <w:lang w:val="hr-HR"/>
        </w:rPr>
      </w:pPr>
      <w:r w:rsidRPr="003C13F8">
        <w:rPr>
          <w:b/>
          <w:bCs/>
        </w:rPr>
        <w:t>OPĆINSKO VIJEĆE</w:t>
      </w:r>
    </w:p>
    <w:p w14:paraId="7B73E016" w14:textId="05E1C38A" w:rsidR="00AA7105" w:rsidRDefault="00AA7105">
      <w:pPr>
        <w:jc w:val="both"/>
        <w:rPr>
          <w:b/>
          <w:bCs/>
          <w:lang w:val="hr-HR"/>
        </w:rPr>
      </w:pPr>
    </w:p>
    <w:p w14:paraId="4898816D" w14:textId="77777777" w:rsidR="00B91325" w:rsidRDefault="00B91325">
      <w:pPr>
        <w:jc w:val="both"/>
        <w:rPr>
          <w:b/>
          <w:bCs/>
          <w:lang w:val="hr-HR"/>
        </w:rPr>
      </w:pPr>
    </w:p>
    <w:p w14:paraId="2069ADD3" w14:textId="17D0C161" w:rsidR="00B91325" w:rsidRPr="00340715" w:rsidRDefault="00063C81" w:rsidP="00063C81">
      <w:pPr>
        <w:jc w:val="right"/>
        <w:rPr>
          <w:b/>
          <w:bCs/>
          <w:lang w:val="hr-HR"/>
        </w:rPr>
      </w:pPr>
      <w:r>
        <w:rPr>
          <w:b/>
          <w:bCs/>
          <w:lang w:val="hr-HR"/>
        </w:rPr>
        <w:t>-PRIJEDLOG-</w:t>
      </w:r>
    </w:p>
    <w:p w14:paraId="5860A8BF" w14:textId="77777777" w:rsidR="00340715" w:rsidRPr="00340715" w:rsidRDefault="00340715">
      <w:pPr>
        <w:jc w:val="both"/>
        <w:rPr>
          <w:b/>
          <w:bCs/>
          <w:lang w:val="hr-HR"/>
        </w:rPr>
      </w:pPr>
    </w:p>
    <w:p w14:paraId="1A78E0C5" w14:textId="2BF6E055" w:rsidR="00E53A04" w:rsidRPr="00340715" w:rsidRDefault="00CC542F">
      <w:r w:rsidRPr="00340715">
        <w:t xml:space="preserve">KLASA: </w:t>
      </w:r>
    </w:p>
    <w:p w14:paraId="2A53942C" w14:textId="28B9186C" w:rsidR="00E53A04" w:rsidRPr="00340715" w:rsidRDefault="0087241C">
      <w:r w:rsidRPr="00340715">
        <w:t>URBROJ:</w:t>
      </w:r>
      <w:r w:rsidR="004501AB" w:rsidRPr="00340715">
        <w:t xml:space="preserve"> </w:t>
      </w:r>
    </w:p>
    <w:p w14:paraId="63683513" w14:textId="6A3BCA27" w:rsidR="00E53A04" w:rsidRPr="00340715" w:rsidRDefault="00156C20">
      <w:pPr>
        <w:rPr>
          <w:lang w:val="hr-HR"/>
        </w:rPr>
      </w:pPr>
      <w:r w:rsidRPr="00340715">
        <w:rPr>
          <w:lang w:val="hr-HR"/>
        </w:rPr>
        <w:t>Ribnik,</w:t>
      </w:r>
      <w:r w:rsidR="00D02B2E" w:rsidRPr="00340715">
        <w:rPr>
          <w:lang w:val="hr-HR"/>
        </w:rPr>
        <w:t xml:space="preserve">  </w:t>
      </w:r>
    </w:p>
    <w:p w14:paraId="2FC8F29E" w14:textId="77777777" w:rsidR="00025D82" w:rsidRPr="00000797" w:rsidRDefault="00025D82">
      <w:pPr>
        <w:jc w:val="both"/>
        <w:rPr>
          <w:lang w:val="hr-HR"/>
        </w:rPr>
      </w:pPr>
    </w:p>
    <w:p w14:paraId="5130FEB1" w14:textId="77F205FB" w:rsidR="00F64A34" w:rsidRPr="00000797" w:rsidRDefault="00E762C9" w:rsidP="00E762C9">
      <w:pPr>
        <w:jc w:val="both"/>
        <w:rPr>
          <w:lang w:val="hr-HR"/>
        </w:rPr>
      </w:pPr>
      <w:r w:rsidRPr="00000797">
        <w:t xml:space="preserve">Na </w:t>
      </w:r>
      <w:proofErr w:type="spellStart"/>
      <w:r w:rsidRPr="00000797">
        <w:t>temelju</w:t>
      </w:r>
      <w:proofErr w:type="spellEnd"/>
      <w:r w:rsidRPr="00000797">
        <w:t xml:space="preserve"> </w:t>
      </w:r>
      <w:proofErr w:type="spellStart"/>
      <w:r w:rsidRPr="00000797">
        <w:t>članka</w:t>
      </w:r>
      <w:proofErr w:type="spellEnd"/>
      <w:r w:rsidRPr="00000797">
        <w:t xml:space="preserve"> 78. Zakona o </w:t>
      </w:r>
      <w:proofErr w:type="spellStart"/>
      <w:r w:rsidRPr="00000797">
        <w:t>komunalnom</w:t>
      </w:r>
      <w:proofErr w:type="spellEnd"/>
      <w:r w:rsidRPr="00000797">
        <w:t xml:space="preserve"> </w:t>
      </w:r>
      <w:proofErr w:type="spellStart"/>
      <w:r w:rsidRPr="00000797">
        <w:t>gospodarstvu</w:t>
      </w:r>
      <w:proofErr w:type="spellEnd"/>
      <w:r w:rsidRPr="00000797">
        <w:t xml:space="preserve"> </w:t>
      </w:r>
      <w:proofErr w:type="spellStart"/>
      <w:r w:rsidRPr="00000797">
        <w:t>Narodne</w:t>
      </w:r>
      <w:proofErr w:type="spellEnd"/>
      <w:r w:rsidRPr="00000797">
        <w:t xml:space="preserve"> novine, 68/18, 110/18 </w:t>
      </w:r>
      <w:proofErr w:type="spellStart"/>
      <w:r w:rsidRPr="00000797">
        <w:t>i</w:t>
      </w:r>
      <w:proofErr w:type="spellEnd"/>
      <w:r w:rsidRPr="00000797">
        <w:t xml:space="preserve"> 32/20) </w:t>
      </w:r>
      <w:proofErr w:type="spellStart"/>
      <w:r w:rsidRPr="00000797">
        <w:t>i</w:t>
      </w:r>
      <w:proofErr w:type="spellEnd"/>
      <w:r w:rsidRPr="00000797">
        <w:t xml:space="preserve"> </w:t>
      </w:r>
      <w:proofErr w:type="spellStart"/>
      <w:r w:rsidRPr="00000797">
        <w:t>članka</w:t>
      </w:r>
      <w:proofErr w:type="spellEnd"/>
      <w:r w:rsidRPr="00000797">
        <w:t xml:space="preserve"> </w:t>
      </w:r>
      <w:r w:rsidR="00446DE9" w:rsidRPr="00000797">
        <w:rPr>
          <w:lang w:val="hr-HR"/>
        </w:rPr>
        <w:t>31</w:t>
      </w:r>
      <w:r w:rsidR="002E29CE" w:rsidRPr="00000797">
        <w:rPr>
          <w:lang w:val="hr-HR"/>
        </w:rPr>
        <w:t>. Statuta Općine Ribnik („Glasnik Karlovačke županije“</w:t>
      </w:r>
      <w:r w:rsidR="00F64A34" w:rsidRPr="00000797">
        <w:rPr>
          <w:lang w:val="hr-HR"/>
        </w:rPr>
        <w:t xml:space="preserve"> broj </w:t>
      </w:r>
      <w:r w:rsidR="00446DE9" w:rsidRPr="00000797">
        <w:rPr>
          <w:lang w:val="hr-HR"/>
        </w:rPr>
        <w:t>18</w:t>
      </w:r>
      <w:r w:rsidR="00F64A34" w:rsidRPr="00000797">
        <w:rPr>
          <w:lang w:val="hr-HR"/>
        </w:rPr>
        <w:t>/</w:t>
      </w:r>
      <w:r w:rsidR="00446DE9" w:rsidRPr="00000797">
        <w:rPr>
          <w:lang w:val="hr-HR"/>
        </w:rPr>
        <w:t>13</w:t>
      </w:r>
      <w:r w:rsidR="007D5D17" w:rsidRPr="00000797">
        <w:rPr>
          <w:lang w:val="hr-HR"/>
        </w:rPr>
        <w:t xml:space="preserve">, </w:t>
      </w:r>
      <w:r w:rsidR="006E4DA5" w:rsidRPr="00000797">
        <w:rPr>
          <w:lang w:val="hr-HR"/>
        </w:rPr>
        <w:t>17/16</w:t>
      </w:r>
      <w:r w:rsidR="00D10E81" w:rsidRPr="00000797">
        <w:rPr>
          <w:lang w:val="hr-HR"/>
        </w:rPr>
        <w:t xml:space="preserve">, </w:t>
      </w:r>
      <w:r w:rsidR="007D5D17" w:rsidRPr="00000797">
        <w:rPr>
          <w:lang w:val="hr-HR"/>
        </w:rPr>
        <w:t>04/18</w:t>
      </w:r>
      <w:r w:rsidR="00D10E81" w:rsidRPr="00000797">
        <w:rPr>
          <w:lang w:val="hr-HR"/>
        </w:rPr>
        <w:t>, 21/20</w:t>
      </w:r>
      <w:r w:rsidR="00AA7105" w:rsidRPr="00000797">
        <w:rPr>
          <w:lang w:val="hr-HR"/>
        </w:rPr>
        <w:t xml:space="preserve">, </w:t>
      </w:r>
      <w:r w:rsidR="00E431C0" w:rsidRPr="00000797">
        <w:rPr>
          <w:lang w:val="hr-HR"/>
        </w:rPr>
        <w:t>19/21</w:t>
      </w:r>
      <w:r w:rsidR="00AA7105" w:rsidRPr="00000797">
        <w:rPr>
          <w:lang w:val="hr-HR"/>
        </w:rPr>
        <w:t xml:space="preserve"> i </w:t>
      </w:r>
      <w:r w:rsidR="009F6747" w:rsidRPr="00000797">
        <w:rPr>
          <w:lang w:val="hr-HR"/>
        </w:rPr>
        <w:t xml:space="preserve"> 13/22</w:t>
      </w:r>
      <w:r w:rsidR="00F64A34" w:rsidRPr="00000797">
        <w:rPr>
          <w:lang w:val="hr-HR"/>
        </w:rPr>
        <w:t>), Općinsko vijeće Općine Ribnik na svojo</w:t>
      </w:r>
      <w:r w:rsidR="00156C20" w:rsidRPr="00000797">
        <w:rPr>
          <w:lang w:val="hr-HR"/>
        </w:rPr>
        <w:t>j</w:t>
      </w:r>
      <w:r w:rsidR="00607FAA" w:rsidRPr="00000797">
        <w:rPr>
          <w:lang w:val="hr-HR"/>
        </w:rPr>
        <w:t xml:space="preserve"> </w:t>
      </w:r>
      <w:r w:rsidR="0031282C" w:rsidRPr="00000797">
        <w:rPr>
          <w:lang w:val="hr-HR"/>
        </w:rPr>
        <w:t>__</w:t>
      </w:r>
      <w:r w:rsidR="00607FAA" w:rsidRPr="00000797">
        <w:rPr>
          <w:lang w:val="hr-HR"/>
        </w:rPr>
        <w:t>.</w:t>
      </w:r>
      <w:r w:rsidR="00AE02F9" w:rsidRPr="00000797">
        <w:rPr>
          <w:lang w:val="hr-HR"/>
        </w:rPr>
        <w:t xml:space="preserve"> </w:t>
      </w:r>
      <w:r w:rsidR="0088150A" w:rsidRPr="00000797">
        <w:rPr>
          <w:lang w:val="hr-HR"/>
        </w:rPr>
        <w:t xml:space="preserve">redovnoj </w:t>
      </w:r>
      <w:r w:rsidR="00F64A34" w:rsidRPr="00000797">
        <w:rPr>
          <w:lang w:val="hr-HR"/>
        </w:rPr>
        <w:t>sjednici održanoj</w:t>
      </w:r>
      <w:r w:rsidR="00DC35E7" w:rsidRPr="00000797">
        <w:rPr>
          <w:lang w:val="hr-HR"/>
        </w:rPr>
        <w:t xml:space="preserve"> </w:t>
      </w:r>
      <w:r w:rsidR="00446DE9" w:rsidRPr="00000797">
        <w:rPr>
          <w:lang w:val="hr-HR"/>
        </w:rPr>
        <w:t>dana</w:t>
      </w:r>
      <w:r w:rsidR="009F6747" w:rsidRPr="00000797">
        <w:rPr>
          <w:lang w:val="hr-HR"/>
        </w:rPr>
        <w:t xml:space="preserve"> </w:t>
      </w:r>
      <w:r w:rsidR="00B6248C" w:rsidRPr="00000797">
        <w:rPr>
          <w:lang w:val="hr-HR"/>
        </w:rPr>
        <w:t xml:space="preserve"> </w:t>
      </w:r>
      <w:r w:rsidR="0031282C" w:rsidRPr="00000797">
        <w:rPr>
          <w:lang w:val="hr-HR"/>
        </w:rPr>
        <w:t>____</w:t>
      </w:r>
      <w:r w:rsidR="00B6248C" w:rsidRPr="00000797">
        <w:rPr>
          <w:lang w:val="hr-HR"/>
        </w:rPr>
        <w:t xml:space="preserve"> 2024.</w:t>
      </w:r>
      <w:r w:rsidR="00E42CA6" w:rsidRPr="00000797">
        <w:rPr>
          <w:lang w:val="hr-HR"/>
        </w:rPr>
        <w:t xml:space="preserve"> </w:t>
      </w:r>
      <w:r w:rsidR="002142EB" w:rsidRPr="00000797">
        <w:rPr>
          <w:lang w:val="hr-HR"/>
        </w:rPr>
        <w:t>godine, donijelo je</w:t>
      </w:r>
    </w:p>
    <w:p w14:paraId="5FA7BB45" w14:textId="55D7A02C" w:rsidR="003B77DA" w:rsidRDefault="003B77DA" w:rsidP="00F64A34">
      <w:pPr>
        <w:ind w:firstLine="720"/>
        <w:jc w:val="both"/>
        <w:rPr>
          <w:lang w:val="hr-HR"/>
        </w:rPr>
      </w:pPr>
    </w:p>
    <w:p w14:paraId="60BD70FF" w14:textId="77777777" w:rsidR="00000797" w:rsidRDefault="00000797" w:rsidP="00F64A34">
      <w:pPr>
        <w:ind w:firstLine="720"/>
        <w:jc w:val="both"/>
        <w:rPr>
          <w:lang w:val="hr-HR"/>
        </w:rPr>
      </w:pPr>
    </w:p>
    <w:p w14:paraId="74E2B2AD" w14:textId="77777777" w:rsidR="00000797" w:rsidRPr="00000797" w:rsidRDefault="00000797" w:rsidP="00F64A34">
      <w:pPr>
        <w:ind w:firstLine="720"/>
        <w:jc w:val="both"/>
        <w:rPr>
          <w:lang w:val="hr-HR"/>
        </w:rPr>
      </w:pPr>
    </w:p>
    <w:p w14:paraId="0A87BE32" w14:textId="63392A46" w:rsidR="006C2C62" w:rsidRPr="00000797" w:rsidRDefault="00E762C9" w:rsidP="00E762C9">
      <w:pPr>
        <w:pStyle w:val="Uvuenotijeloteksta"/>
        <w:numPr>
          <w:ilvl w:val="0"/>
          <w:numId w:val="26"/>
        </w:numPr>
        <w:jc w:val="center"/>
        <w:rPr>
          <w:b/>
          <w:bCs/>
          <w:sz w:val="24"/>
          <w:szCs w:val="24"/>
        </w:rPr>
      </w:pPr>
      <w:r w:rsidRPr="00000797">
        <w:rPr>
          <w:b/>
          <w:bCs/>
          <w:sz w:val="24"/>
          <w:szCs w:val="24"/>
        </w:rPr>
        <w:t xml:space="preserve">Izmjene i dopune Odluke o komunalnom </w:t>
      </w:r>
      <w:proofErr w:type="spellStart"/>
      <w:r w:rsidRPr="00000797">
        <w:rPr>
          <w:b/>
          <w:bCs/>
          <w:sz w:val="24"/>
          <w:szCs w:val="24"/>
        </w:rPr>
        <w:t>dopirnosu</w:t>
      </w:r>
      <w:proofErr w:type="spellEnd"/>
    </w:p>
    <w:p w14:paraId="5ECC43CB" w14:textId="77777777" w:rsidR="009F6747" w:rsidRPr="00000797" w:rsidRDefault="009F6747" w:rsidP="006C2C62">
      <w:pPr>
        <w:pStyle w:val="Uvuenotijeloteksta"/>
        <w:ind w:firstLine="0"/>
        <w:jc w:val="center"/>
        <w:rPr>
          <w:b/>
          <w:bCs/>
          <w:sz w:val="24"/>
          <w:szCs w:val="24"/>
        </w:rPr>
      </w:pPr>
    </w:p>
    <w:p w14:paraId="06E94AD9" w14:textId="38502C10" w:rsidR="009F6747" w:rsidRPr="00000797" w:rsidRDefault="009F6747" w:rsidP="006C2C62">
      <w:pPr>
        <w:pStyle w:val="Uvuenotijeloteksta"/>
        <w:ind w:firstLine="0"/>
        <w:jc w:val="center"/>
        <w:rPr>
          <w:b/>
          <w:bCs/>
          <w:sz w:val="24"/>
          <w:szCs w:val="24"/>
        </w:rPr>
      </w:pPr>
      <w:r w:rsidRPr="00000797">
        <w:rPr>
          <w:b/>
          <w:bCs/>
          <w:sz w:val="24"/>
          <w:szCs w:val="24"/>
        </w:rPr>
        <w:t>Članak 1.</w:t>
      </w:r>
    </w:p>
    <w:p w14:paraId="5F3C9140" w14:textId="77777777" w:rsidR="00E762C9" w:rsidRPr="00000797" w:rsidRDefault="00E762C9" w:rsidP="006C2C62">
      <w:pPr>
        <w:pStyle w:val="Uvuenotijeloteksta"/>
        <w:ind w:firstLine="0"/>
        <w:jc w:val="center"/>
        <w:rPr>
          <w:b/>
          <w:bCs/>
          <w:sz w:val="24"/>
          <w:szCs w:val="24"/>
        </w:rPr>
      </w:pPr>
    </w:p>
    <w:p w14:paraId="4D15F2DD" w14:textId="4EFA812D" w:rsidR="00E762C9" w:rsidRPr="00000797" w:rsidRDefault="00E762C9" w:rsidP="00E762C9">
      <w:pPr>
        <w:autoSpaceDE w:val="0"/>
        <w:autoSpaceDN w:val="0"/>
        <w:adjustRightInd w:val="0"/>
        <w:jc w:val="both"/>
        <w:rPr>
          <w:bCs/>
          <w:lang w:val="hr-HR" w:eastAsia="zh-CN"/>
        </w:rPr>
      </w:pPr>
      <w:r w:rsidRPr="00000797">
        <w:rPr>
          <w:bCs/>
        </w:rPr>
        <w:t xml:space="preserve">U </w:t>
      </w:r>
      <w:proofErr w:type="spellStart"/>
      <w:r w:rsidRPr="00000797">
        <w:rPr>
          <w:bCs/>
        </w:rPr>
        <w:t>Odluci</w:t>
      </w:r>
      <w:proofErr w:type="spellEnd"/>
      <w:r w:rsidRPr="00000797">
        <w:rPr>
          <w:bCs/>
        </w:rPr>
        <w:t xml:space="preserve"> o </w:t>
      </w:r>
      <w:proofErr w:type="spellStart"/>
      <w:r w:rsidRPr="00000797">
        <w:rPr>
          <w:bCs/>
        </w:rPr>
        <w:t>komunalnom</w:t>
      </w:r>
      <w:proofErr w:type="spellEnd"/>
      <w:r w:rsidRPr="00000797">
        <w:rPr>
          <w:bCs/>
        </w:rPr>
        <w:t xml:space="preserve"> </w:t>
      </w:r>
      <w:proofErr w:type="spellStart"/>
      <w:r w:rsidRPr="00000797">
        <w:rPr>
          <w:bCs/>
        </w:rPr>
        <w:t>doprinosu</w:t>
      </w:r>
      <w:proofErr w:type="spellEnd"/>
      <w:r w:rsidRPr="00000797">
        <w:rPr>
          <w:bCs/>
        </w:rPr>
        <w:t xml:space="preserve"> </w:t>
      </w:r>
      <w:proofErr w:type="gramStart"/>
      <w:r w:rsidRPr="00000797">
        <w:rPr>
          <w:bCs/>
        </w:rPr>
        <w:t>( “</w:t>
      </w:r>
      <w:proofErr w:type="gramEnd"/>
      <w:r w:rsidRPr="00000797">
        <w:rPr>
          <w:bCs/>
        </w:rPr>
        <w:t xml:space="preserve">Glasnik Karlovačke županije” </w:t>
      </w:r>
      <w:proofErr w:type="spellStart"/>
      <w:r w:rsidRPr="00000797">
        <w:rPr>
          <w:bCs/>
        </w:rPr>
        <w:t>broj</w:t>
      </w:r>
      <w:proofErr w:type="spellEnd"/>
      <w:r w:rsidRPr="00000797">
        <w:rPr>
          <w:bCs/>
        </w:rPr>
        <w:t xml:space="preserve"> </w:t>
      </w:r>
      <w:r w:rsidR="00707F73" w:rsidRPr="00000797">
        <w:rPr>
          <w:bCs/>
        </w:rPr>
        <w:t>5/19</w:t>
      </w:r>
      <w:r w:rsidRPr="00000797">
        <w:rPr>
          <w:bCs/>
        </w:rPr>
        <w:t xml:space="preserve">  ) </w:t>
      </w:r>
      <w:proofErr w:type="spellStart"/>
      <w:r w:rsidRPr="00000797">
        <w:rPr>
          <w:bCs/>
        </w:rPr>
        <w:t>članak</w:t>
      </w:r>
      <w:proofErr w:type="spellEnd"/>
      <w:r w:rsidRPr="00000797">
        <w:rPr>
          <w:bCs/>
        </w:rPr>
        <w:t xml:space="preserve"> </w:t>
      </w:r>
      <w:r w:rsidR="00707F73" w:rsidRPr="00000797">
        <w:rPr>
          <w:bCs/>
        </w:rPr>
        <w:t>7</w:t>
      </w:r>
      <w:r w:rsidRPr="00000797">
        <w:rPr>
          <w:bCs/>
        </w:rPr>
        <w:t xml:space="preserve">. </w:t>
      </w:r>
      <w:proofErr w:type="spellStart"/>
      <w:r w:rsidRPr="00000797">
        <w:rPr>
          <w:bCs/>
        </w:rPr>
        <w:t>mijenja</w:t>
      </w:r>
      <w:proofErr w:type="spellEnd"/>
      <w:r w:rsidRPr="00000797">
        <w:rPr>
          <w:bCs/>
        </w:rPr>
        <w:t xml:space="preserve"> se </w:t>
      </w:r>
      <w:proofErr w:type="spellStart"/>
      <w:r w:rsidRPr="00000797">
        <w:rPr>
          <w:bCs/>
        </w:rPr>
        <w:t>i</w:t>
      </w:r>
      <w:proofErr w:type="spellEnd"/>
      <w:r w:rsidRPr="00000797">
        <w:rPr>
          <w:bCs/>
        </w:rPr>
        <w:t xml:space="preserve"> </w:t>
      </w:r>
      <w:proofErr w:type="spellStart"/>
      <w:r w:rsidRPr="00000797">
        <w:rPr>
          <w:bCs/>
        </w:rPr>
        <w:t>glasi</w:t>
      </w:r>
      <w:proofErr w:type="spellEnd"/>
      <w:r w:rsidRPr="00000797">
        <w:rPr>
          <w:bCs/>
        </w:rPr>
        <w:t>:</w:t>
      </w:r>
    </w:p>
    <w:p w14:paraId="7C5178D9" w14:textId="77777777" w:rsidR="00707F73" w:rsidRPr="00B91325" w:rsidRDefault="00707F73" w:rsidP="006C2C62">
      <w:pPr>
        <w:pStyle w:val="Uvuenotijeloteksta"/>
        <w:ind w:firstLine="0"/>
        <w:jc w:val="center"/>
        <w:rPr>
          <w:b/>
          <w:bCs/>
          <w:sz w:val="24"/>
          <w:szCs w:val="24"/>
        </w:rPr>
      </w:pPr>
    </w:p>
    <w:p w14:paraId="04918348" w14:textId="6FA761B9" w:rsidR="00707F73" w:rsidRPr="00B91325" w:rsidRDefault="00000797" w:rsidP="00000797">
      <w:pPr>
        <w:pStyle w:val="Uvuenotijeloteksta"/>
        <w:rPr>
          <w:sz w:val="24"/>
          <w:szCs w:val="24"/>
        </w:rPr>
      </w:pPr>
      <w:r w:rsidRPr="00B91325">
        <w:rPr>
          <w:sz w:val="24"/>
          <w:szCs w:val="24"/>
        </w:rPr>
        <w:t xml:space="preserve">Jedinična vrijednost komunalnog doprinosa iznosi </w:t>
      </w:r>
      <w:r w:rsidR="006F69D6" w:rsidRPr="00B91325">
        <w:rPr>
          <w:sz w:val="24"/>
          <w:szCs w:val="24"/>
        </w:rPr>
        <w:t xml:space="preserve"> 1,5</w:t>
      </w:r>
      <w:r w:rsidRPr="00B91325">
        <w:rPr>
          <w:sz w:val="24"/>
          <w:szCs w:val="24"/>
        </w:rPr>
        <w:t xml:space="preserve">0 EUR/m3 .   </w:t>
      </w:r>
    </w:p>
    <w:p w14:paraId="2F4F46BE" w14:textId="77777777" w:rsidR="00707F73" w:rsidRPr="00000797" w:rsidRDefault="00707F73" w:rsidP="006C2C62">
      <w:pPr>
        <w:pStyle w:val="Uvuenotijeloteksta"/>
        <w:ind w:firstLine="0"/>
        <w:jc w:val="center"/>
        <w:rPr>
          <w:b/>
          <w:bCs/>
          <w:sz w:val="24"/>
          <w:szCs w:val="24"/>
        </w:rPr>
      </w:pPr>
    </w:p>
    <w:p w14:paraId="7E4372BE" w14:textId="77777777" w:rsidR="00707F73" w:rsidRDefault="00707F73" w:rsidP="006C2C62">
      <w:pPr>
        <w:pStyle w:val="Uvuenotijeloteksta"/>
        <w:ind w:firstLine="0"/>
        <w:jc w:val="center"/>
        <w:rPr>
          <w:b/>
          <w:bCs/>
          <w:sz w:val="24"/>
          <w:szCs w:val="24"/>
        </w:rPr>
      </w:pPr>
    </w:p>
    <w:p w14:paraId="33AA93E2" w14:textId="77777777" w:rsidR="00000797" w:rsidRDefault="00000797" w:rsidP="006C2C62">
      <w:pPr>
        <w:pStyle w:val="Uvuenotijeloteksta"/>
        <w:ind w:firstLine="0"/>
        <w:jc w:val="center"/>
        <w:rPr>
          <w:b/>
          <w:bCs/>
          <w:sz w:val="24"/>
          <w:szCs w:val="24"/>
        </w:rPr>
      </w:pPr>
    </w:p>
    <w:p w14:paraId="13C857C1" w14:textId="77777777" w:rsidR="00000797" w:rsidRPr="00000797" w:rsidRDefault="00000797" w:rsidP="006C2C62">
      <w:pPr>
        <w:pStyle w:val="Uvuenotijeloteksta"/>
        <w:ind w:firstLine="0"/>
        <w:jc w:val="center"/>
        <w:rPr>
          <w:b/>
          <w:bCs/>
          <w:sz w:val="24"/>
          <w:szCs w:val="24"/>
        </w:rPr>
      </w:pPr>
    </w:p>
    <w:p w14:paraId="6E4CBECF" w14:textId="15D837AD" w:rsidR="00E53A04" w:rsidRPr="00000797" w:rsidRDefault="00E53A04">
      <w:pPr>
        <w:pStyle w:val="Tijeloteksta2"/>
        <w:rPr>
          <w:b/>
          <w:sz w:val="24"/>
          <w:szCs w:val="24"/>
        </w:rPr>
      </w:pPr>
      <w:r w:rsidRPr="00000797">
        <w:rPr>
          <w:b/>
          <w:sz w:val="24"/>
          <w:szCs w:val="24"/>
        </w:rPr>
        <w:t xml:space="preserve">Članak </w:t>
      </w:r>
      <w:r w:rsidR="00D31C85" w:rsidRPr="00000797">
        <w:rPr>
          <w:b/>
          <w:sz w:val="24"/>
          <w:szCs w:val="24"/>
        </w:rPr>
        <w:t>2</w:t>
      </w:r>
      <w:r w:rsidRPr="00000797">
        <w:rPr>
          <w:b/>
          <w:sz w:val="24"/>
          <w:szCs w:val="24"/>
        </w:rPr>
        <w:t>.</w:t>
      </w:r>
    </w:p>
    <w:p w14:paraId="755725FD" w14:textId="77777777" w:rsidR="00340715" w:rsidRPr="00000797" w:rsidRDefault="00340715">
      <w:pPr>
        <w:pStyle w:val="Tijeloteksta2"/>
        <w:rPr>
          <w:b/>
          <w:sz w:val="24"/>
          <w:szCs w:val="24"/>
        </w:rPr>
      </w:pPr>
    </w:p>
    <w:p w14:paraId="74E3E1B3" w14:textId="11070803" w:rsidR="00D4503E" w:rsidRPr="00000797" w:rsidRDefault="00997838" w:rsidP="007F7F57">
      <w:pPr>
        <w:ind w:firstLine="720"/>
        <w:jc w:val="both"/>
        <w:rPr>
          <w:lang w:val="hr-HR"/>
        </w:rPr>
      </w:pPr>
      <w:r w:rsidRPr="00000797">
        <w:rPr>
          <w:lang w:val="hr-HR"/>
        </w:rPr>
        <w:t>Ov</w:t>
      </w:r>
      <w:r w:rsidR="007F7F57" w:rsidRPr="00000797">
        <w:rPr>
          <w:lang w:val="hr-HR"/>
        </w:rPr>
        <w:t xml:space="preserve">e </w:t>
      </w:r>
      <w:r w:rsidR="00F51947" w:rsidRPr="00000797">
        <w:rPr>
          <w:lang w:val="hr-HR"/>
        </w:rPr>
        <w:t>I</w:t>
      </w:r>
      <w:r w:rsidR="007F7F57" w:rsidRPr="00000797">
        <w:rPr>
          <w:lang w:val="hr-HR"/>
        </w:rPr>
        <w:t xml:space="preserve">. izmjene i dopune </w:t>
      </w:r>
      <w:r w:rsidRPr="00000797">
        <w:rPr>
          <w:lang w:val="hr-HR"/>
        </w:rPr>
        <w:t xml:space="preserve"> </w:t>
      </w:r>
      <w:r w:rsidR="00000797" w:rsidRPr="00000797">
        <w:rPr>
          <w:lang w:val="hr-HR"/>
        </w:rPr>
        <w:t xml:space="preserve">Odluke o </w:t>
      </w:r>
      <w:proofErr w:type="spellStart"/>
      <w:r w:rsidR="00000797" w:rsidRPr="00000797">
        <w:rPr>
          <w:lang w:val="hr-HR"/>
        </w:rPr>
        <w:t>komunalnon</w:t>
      </w:r>
      <w:proofErr w:type="spellEnd"/>
      <w:r w:rsidR="00000797" w:rsidRPr="00000797">
        <w:rPr>
          <w:lang w:val="hr-HR"/>
        </w:rPr>
        <w:t xml:space="preserve"> </w:t>
      </w:r>
      <w:proofErr w:type="spellStart"/>
      <w:r w:rsidR="00000797" w:rsidRPr="00000797">
        <w:rPr>
          <w:lang w:val="hr-HR"/>
        </w:rPr>
        <w:t>dopirnosu</w:t>
      </w:r>
      <w:proofErr w:type="spellEnd"/>
      <w:r w:rsidR="00000797" w:rsidRPr="00000797">
        <w:rPr>
          <w:lang w:val="hr-HR"/>
        </w:rPr>
        <w:t xml:space="preserve"> stupaju na  snagu osmog dana od dana objave u Službenom glasniku Općine Ribnik. </w:t>
      </w:r>
    </w:p>
    <w:p w14:paraId="13DB7F57" w14:textId="66B0EDB7" w:rsidR="0090005A" w:rsidRPr="00000797" w:rsidRDefault="0090005A" w:rsidP="001804F8">
      <w:pPr>
        <w:rPr>
          <w:lang w:val="hr-HR"/>
        </w:rPr>
      </w:pPr>
    </w:p>
    <w:p w14:paraId="68963262" w14:textId="77777777" w:rsidR="00000797" w:rsidRPr="00000797" w:rsidRDefault="00000797" w:rsidP="001804F8">
      <w:pPr>
        <w:rPr>
          <w:lang w:val="hr-HR"/>
        </w:rPr>
      </w:pPr>
    </w:p>
    <w:p w14:paraId="5B11F34A" w14:textId="77777777" w:rsidR="00000797" w:rsidRPr="00000797" w:rsidRDefault="00000797" w:rsidP="001804F8">
      <w:pPr>
        <w:rPr>
          <w:lang w:val="hr-HR"/>
        </w:rPr>
      </w:pPr>
    </w:p>
    <w:p w14:paraId="655696F9" w14:textId="77777777" w:rsidR="00D4503E" w:rsidRPr="00000797" w:rsidRDefault="00D4503E" w:rsidP="001804F8">
      <w:pPr>
        <w:rPr>
          <w:lang w:val="hr-HR"/>
        </w:rPr>
      </w:pPr>
    </w:p>
    <w:p w14:paraId="45EAC478" w14:textId="336F2A15" w:rsidR="00E53A04" w:rsidRPr="00000797" w:rsidRDefault="00E53A04">
      <w:pPr>
        <w:pStyle w:val="Naslov7"/>
        <w:ind w:left="4320"/>
        <w:jc w:val="left"/>
        <w:rPr>
          <w:sz w:val="24"/>
        </w:rPr>
      </w:pPr>
      <w:r w:rsidRPr="00000797">
        <w:rPr>
          <w:sz w:val="24"/>
        </w:rPr>
        <w:t>PREDSJEDNI</w:t>
      </w:r>
      <w:r w:rsidR="00B96D03" w:rsidRPr="00000797">
        <w:rPr>
          <w:sz w:val="24"/>
        </w:rPr>
        <w:t>CA</w:t>
      </w:r>
      <w:r w:rsidRPr="00000797">
        <w:rPr>
          <w:sz w:val="24"/>
        </w:rPr>
        <w:t xml:space="preserve"> OPĆINSKOG VIJEĆA:</w:t>
      </w:r>
    </w:p>
    <w:p w14:paraId="5A800CA7" w14:textId="3D1094BF" w:rsidR="009605D4" w:rsidRPr="00000797" w:rsidRDefault="0001222C" w:rsidP="0001222C">
      <w:pPr>
        <w:pStyle w:val="Naslov7"/>
        <w:ind w:left="5040"/>
        <w:jc w:val="left"/>
        <w:rPr>
          <w:sz w:val="24"/>
        </w:rPr>
      </w:pPr>
      <w:r w:rsidRPr="00000797">
        <w:rPr>
          <w:sz w:val="24"/>
        </w:rPr>
        <w:t xml:space="preserve">    </w:t>
      </w:r>
      <w:r w:rsidR="00B96D03" w:rsidRPr="00000797">
        <w:rPr>
          <w:sz w:val="24"/>
        </w:rPr>
        <w:t>GABI TOMAŠIĆ</w:t>
      </w:r>
    </w:p>
    <w:p w14:paraId="76680656" w14:textId="77777777" w:rsidR="007D0AC9" w:rsidRDefault="007D0AC9">
      <w:pPr>
        <w:pStyle w:val="Naslov7"/>
        <w:ind w:left="5040"/>
        <w:jc w:val="left"/>
        <w:rPr>
          <w:sz w:val="24"/>
        </w:rPr>
      </w:pPr>
    </w:p>
    <w:p w14:paraId="48364524" w14:textId="77777777" w:rsidR="00063C81" w:rsidRDefault="00063C81" w:rsidP="00063C81">
      <w:pPr>
        <w:rPr>
          <w:lang w:val="hr-HR"/>
        </w:rPr>
      </w:pPr>
    </w:p>
    <w:p w14:paraId="66E4C145" w14:textId="77777777" w:rsidR="00063C81" w:rsidRDefault="00063C81" w:rsidP="00063C81">
      <w:pPr>
        <w:rPr>
          <w:lang w:val="hr-HR"/>
        </w:rPr>
      </w:pPr>
    </w:p>
    <w:p w14:paraId="13273D2A" w14:textId="77777777" w:rsidR="00063C81" w:rsidRDefault="00063C81" w:rsidP="00063C81">
      <w:pPr>
        <w:rPr>
          <w:lang w:val="hr-HR"/>
        </w:rPr>
      </w:pPr>
    </w:p>
    <w:p w14:paraId="1445B052" w14:textId="77777777" w:rsidR="00063C81" w:rsidRDefault="00063C81" w:rsidP="00063C81">
      <w:pPr>
        <w:rPr>
          <w:lang w:val="hr-HR"/>
        </w:rPr>
      </w:pPr>
    </w:p>
    <w:p w14:paraId="57FE08C0" w14:textId="77777777" w:rsidR="00063C81" w:rsidRDefault="00063C81" w:rsidP="00063C81">
      <w:pPr>
        <w:rPr>
          <w:lang w:val="hr-HR"/>
        </w:rPr>
      </w:pPr>
    </w:p>
    <w:p w14:paraId="44351B20" w14:textId="77777777" w:rsidR="00063C81" w:rsidRDefault="00063C81" w:rsidP="00063C81">
      <w:pPr>
        <w:rPr>
          <w:lang w:val="hr-HR"/>
        </w:rPr>
      </w:pPr>
    </w:p>
    <w:p w14:paraId="79082F7B" w14:textId="77777777" w:rsidR="00063C81" w:rsidRDefault="00063C81" w:rsidP="00063C81">
      <w:pPr>
        <w:rPr>
          <w:lang w:val="hr-HR"/>
        </w:rPr>
      </w:pPr>
    </w:p>
    <w:p w14:paraId="4449E4FC" w14:textId="77777777" w:rsidR="00063C81" w:rsidRDefault="00063C81" w:rsidP="00063C81">
      <w:pPr>
        <w:rPr>
          <w:lang w:val="hr-HR"/>
        </w:rPr>
      </w:pPr>
    </w:p>
    <w:p w14:paraId="492CFD3A" w14:textId="691E6507" w:rsidR="00063C81" w:rsidRDefault="00063C81" w:rsidP="00063C81">
      <w:pPr>
        <w:jc w:val="center"/>
        <w:rPr>
          <w:b/>
          <w:bCs/>
          <w:lang w:val="hr-HR"/>
        </w:rPr>
      </w:pPr>
      <w:r w:rsidRPr="00063C81">
        <w:rPr>
          <w:b/>
          <w:bCs/>
          <w:lang w:val="hr-HR"/>
        </w:rPr>
        <w:t>O B R A Z L O Ž E N J E</w:t>
      </w:r>
    </w:p>
    <w:p w14:paraId="6EEE9BFF" w14:textId="77777777" w:rsidR="00063C81" w:rsidRDefault="00063C81" w:rsidP="00063C81">
      <w:pPr>
        <w:jc w:val="center"/>
        <w:rPr>
          <w:b/>
          <w:bCs/>
          <w:lang w:val="hr-HR"/>
        </w:rPr>
      </w:pPr>
    </w:p>
    <w:p w14:paraId="2F6294B9" w14:textId="77777777" w:rsidR="00063C81" w:rsidRPr="00CA6222" w:rsidRDefault="00063C81" w:rsidP="00063C81">
      <w:pPr>
        <w:pStyle w:val="StandardWeb"/>
        <w:shd w:val="clear" w:color="auto" w:fill="FFFFFF"/>
        <w:spacing w:before="0" w:beforeAutospacing="0" w:after="426" w:afterAutospacing="0"/>
        <w:rPr>
          <w:color w:val="333333"/>
        </w:rPr>
      </w:pPr>
      <w:r w:rsidRPr="00CA6222">
        <w:rPr>
          <w:color w:val="333333"/>
        </w:rPr>
        <w:t>Sukladno odredbama Zakona, komunalni doprinos predstavlja novčano javno davanje koje se plaća za korištenje komunalne infrastrukture na području cijele jedinice lokalne samouprave i položajne pogodnosti građevinskog zemljišta u naselju prilikom građenja ili ozakonjenja građevine. Komunalni doprinos plaća vlasnik zemljišta na kojem se gradi građevina ili se nalazi ozakonjena građevina odnosno investitor ako je na njega pisanim ugovorom prenesena obveza plaćanja komunalnog doprinosa te predstavlja prihod proračuna jedinice lokalne samouprave koji se koristi strogo namjenski.</w:t>
      </w:r>
    </w:p>
    <w:p w14:paraId="73F03B52" w14:textId="77777777" w:rsidR="00063C81" w:rsidRPr="000C3BFA" w:rsidRDefault="00063C81" w:rsidP="00063C81">
      <w:pPr>
        <w:shd w:val="clear" w:color="auto" w:fill="FFFFFF"/>
        <w:spacing w:after="426"/>
        <w:rPr>
          <w:color w:val="333333"/>
          <w:lang w:eastAsia="hr-HR"/>
        </w:rPr>
      </w:pPr>
      <w:proofErr w:type="spellStart"/>
      <w:r w:rsidRPr="000C3BFA">
        <w:rPr>
          <w:color w:val="333333"/>
          <w:lang w:eastAsia="hr-HR"/>
        </w:rPr>
        <w:t>Komunalni</w:t>
      </w:r>
      <w:proofErr w:type="spellEnd"/>
      <w:r w:rsidRPr="000C3BFA">
        <w:rPr>
          <w:color w:val="333333"/>
          <w:lang w:eastAsia="hr-HR"/>
        </w:rPr>
        <w:t xml:space="preserve"> </w:t>
      </w:r>
      <w:proofErr w:type="spellStart"/>
      <w:r w:rsidRPr="000C3BFA">
        <w:rPr>
          <w:color w:val="333333"/>
          <w:lang w:eastAsia="hr-HR"/>
        </w:rPr>
        <w:t>doprinos</w:t>
      </w:r>
      <w:proofErr w:type="spellEnd"/>
      <w:r w:rsidRPr="000C3BFA">
        <w:rPr>
          <w:color w:val="333333"/>
          <w:lang w:eastAsia="hr-HR"/>
        </w:rPr>
        <w:t xml:space="preserve"> </w:t>
      </w:r>
      <w:proofErr w:type="spellStart"/>
      <w:r w:rsidRPr="000C3BFA">
        <w:rPr>
          <w:color w:val="333333"/>
          <w:lang w:eastAsia="hr-HR"/>
        </w:rPr>
        <w:t>kao</w:t>
      </w:r>
      <w:proofErr w:type="spellEnd"/>
      <w:r w:rsidRPr="000C3BFA">
        <w:rPr>
          <w:color w:val="333333"/>
          <w:lang w:eastAsia="hr-HR"/>
        </w:rPr>
        <w:t xml:space="preserve"> </w:t>
      </w:r>
      <w:proofErr w:type="spellStart"/>
      <w:r w:rsidRPr="000C3BFA">
        <w:rPr>
          <w:color w:val="333333"/>
          <w:lang w:eastAsia="hr-HR"/>
        </w:rPr>
        <w:t>namjenski</w:t>
      </w:r>
      <w:proofErr w:type="spellEnd"/>
      <w:r w:rsidRPr="000C3BFA">
        <w:rPr>
          <w:color w:val="333333"/>
          <w:lang w:eastAsia="hr-HR"/>
        </w:rPr>
        <w:t xml:space="preserve"> </w:t>
      </w:r>
      <w:proofErr w:type="spellStart"/>
      <w:r w:rsidRPr="000C3BFA">
        <w:rPr>
          <w:color w:val="333333"/>
          <w:lang w:eastAsia="hr-HR"/>
        </w:rPr>
        <w:t>prihod</w:t>
      </w:r>
      <w:proofErr w:type="spellEnd"/>
      <w:r w:rsidRPr="000C3BFA">
        <w:rPr>
          <w:color w:val="333333"/>
          <w:lang w:eastAsia="hr-HR"/>
        </w:rPr>
        <w:t xml:space="preserve"> </w:t>
      </w:r>
      <w:proofErr w:type="spellStart"/>
      <w:r w:rsidRPr="000C3BFA">
        <w:rPr>
          <w:color w:val="333333"/>
          <w:lang w:eastAsia="hr-HR"/>
        </w:rPr>
        <w:t>predstavlja</w:t>
      </w:r>
      <w:proofErr w:type="spellEnd"/>
      <w:r w:rsidRPr="000C3BFA">
        <w:rPr>
          <w:color w:val="333333"/>
          <w:lang w:eastAsia="hr-HR"/>
        </w:rPr>
        <w:t xml:space="preserve"> </w:t>
      </w:r>
      <w:proofErr w:type="spellStart"/>
      <w:r w:rsidRPr="000C3BFA">
        <w:rPr>
          <w:color w:val="333333"/>
          <w:lang w:eastAsia="hr-HR"/>
        </w:rPr>
        <w:t>javno</w:t>
      </w:r>
      <w:proofErr w:type="spellEnd"/>
      <w:r w:rsidRPr="000C3BFA">
        <w:rPr>
          <w:color w:val="333333"/>
          <w:lang w:eastAsia="hr-HR"/>
        </w:rPr>
        <w:t xml:space="preserve"> </w:t>
      </w:r>
      <w:proofErr w:type="spellStart"/>
      <w:r w:rsidRPr="000C3BFA">
        <w:rPr>
          <w:color w:val="333333"/>
          <w:lang w:eastAsia="hr-HR"/>
        </w:rPr>
        <w:t>davanje</w:t>
      </w:r>
      <w:proofErr w:type="spellEnd"/>
      <w:r w:rsidRPr="00CA6222">
        <w:rPr>
          <w:color w:val="333333"/>
          <w:lang w:eastAsia="hr-HR"/>
        </w:rPr>
        <w:t>.</w:t>
      </w:r>
      <w:r w:rsidRPr="000C3BFA">
        <w:rPr>
          <w:color w:val="333333"/>
          <w:lang w:eastAsia="hr-HR"/>
        </w:rPr>
        <w:t xml:space="preserve"> </w:t>
      </w:r>
      <w:proofErr w:type="spellStart"/>
      <w:r w:rsidRPr="00CA6222">
        <w:rPr>
          <w:color w:val="333333"/>
          <w:lang w:eastAsia="hr-HR"/>
        </w:rPr>
        <w:t>O</w:t>
      </w:r>
      <w:r w:rsidRPr="000C3BFA">
        <w:rPr>
          <w:color w:val="333333"/>
          <w:lang w:eastAsia="hr-HR"/>
        </w:rPr>
        <w:t>snovn</w:t>
      </w:r>
      <w:r w:rsidRPr="00CA6222">
        <w:rPr>
          <w:color w:val="333333"/>
          <w:lang w:eastAsia="hr-HR"/>
        </w:rPr>
        <w:t>i</w:t>
      </w:r>
      <w:proofErr w:type="spellEnd"/>
      <w:r w:rsidRPr="000C3BFA">
        <w:rPr>
          <w:color w:val="333333"/>
          <w:lang w:eastAsia="hr-HR"/>
        </w:rPr>
        <w:t xml:space="preserve"> </w:t>
      </w:r>
      <w:proofErr w:type="spellStart"/>
      <w:r w:rsidRPr="000C3BFA">
        <w:rPr>
          <w:color w:val="333333"/>
          <w:lang w:eastAsia="hr-HR"/>
        </w:rPr>
        <w:t>ciljeve</w:t>
      </w:r>
      <w:proofErr w:type="spellEnd"/>
      <w:r w:rsidRPr="000C3BFA">
        <w:rPr>
          <w:color w:val="333333"/>
          <w:lang w:eastAsia="hr-HR"/>
        </w:rPr>
        <w:t xml:space="preserve"> </w:t>
      </w:r>
      <w:proofErr w:type="spellStart"/>
      <w:r w:rsidRPr="000C3BFA">
        <w:rPr>
          <w:color w:val="333333"/>
          <w:lang w:eastAsia="hr-HR"/>
        </w:rPr>
        <w:t>kojima</w:t>
      </w:r>
      <w:proofErr w:type="spellEnd"/>
      <w:r w:rsidRPr="000C3BFA">
        <w:rPr>
          <w:color w:val="333333"/>
          <w:lang w:eastAsia="hr-HR"/>
        </w:rPr>
        <w:t xml:space="preserve"> se </w:t>
      </w:r>
      <w:proofErr w:type="spellStart"/>
      <w:r w:rsidRPr="000C3BFA">
        <w:rPr>
          <w:color w:val="333333"/>
          <w:lang w:eastAsia="hr-HR"/>
        </w:rPr>
        <w:t>nužno</w:t>
      </w:r>
      <w:proofErr w:type="spellEnd"/>
      <w:r w:rsidRPr="000C3BFA">
        <w:rPr>
          <w:color w:val="333333"/>
          <w:lang w:eastAsia="hr-HR"/>
        </w:rPr>
        <w:t xml:space="preserve"> </w:t>
      </w:r>
      <w:proofErr w:type="spellStart"/>
      <w:r w:rsidRPr="000C3BFA">
        <w:rPr>
          <w:color w:val="333333"/>
          <w:lang w:eastAsia="hr-HR"/>
        </w:rPr>
        <w:t>voditi</w:t>
      </w:r>
      <w:proofErr w:type="spellEnd"/>
      <w:r w:rsidRPr="000C3BFA">
        <w:rPr>
          <w:color w:val="333333"/>
          <w:lang w:eastAsia="hr-HR"/>
        </w:rPr>
        <w:t xml:space="preserve"> </w:t>
      </w:r>
      <w:proofErr w:type="spellStart"/>
      <w:r w:rsidRPr="000C3BFA">
        <w:rPr>
          <w:color w:val="333333"/>
          <w:lang w:eastAsia="hr-HR"/>
        </w:rPr>
        <w:t>prilikom</w:t>
      </w:r>
      <w:proofErr w:type="spellEnd"/>
      <w:r w:rsidRPr="000C3BFA">
        <w:rPr>
          <w:color w:val="333333"/>
          <w:lang w:eastAsia="hr-HR"/>
        </w:rPr>
        <w:t xml:space="preserve"> </w:t>
      </w:r>
      <w:proofErr w:type="spellStart"/>
      <w:r w:rsidRPr="000C3BFA">
        <w:rPr>
          <w:color w:val="333333"/>
          <w:lang w:eastAsia="hr-HR"/>
        </w:rPr>
        <w:t>utvrđivanja</w:t>
      </w:r>
      <w:proofErr w:type="spellEnd"/>
      <w:r w:rsidRPr="000C3BFA">
        <w:rPr>
          <w:color w:val="333333"/>
          <w:lang w:eastAsia="hr-HR"/>
        </w:rPr>
        <w:t xml:space="preserve"> </w:t>
      </w:r>
      <w:proofErr w:type="spellStart"/>
      <w:r w:rsidRPr="000C3BFA">
        <w:rPr>
          <w:color w:val="333333"/>
          <w:lang w:eastAsia="hr-HR"/>
        </w:rPr>
        <w:t>visine</w:t>
      </w:r>
      <w:proofErr w:type="spellEnd"/>
      <w:r w:rsidRPr="000C3BFA">
        <w:rPr>
          <w:color w:val="333333"/>
          <w:lang w:eastAsia="hr-HR"/>
        </w:rPr>
        <w:t xml:space="preserve"> </w:t>
      </w:r>
      <w:proofErr w:type="spellStart"/>
      <w:r w:rsidRPr="000C3BFA">
        <w:rPr>
          <w:color w:val="333333"/>
          <w:lang w:eastAsia="hr-HR"/>
        </w:rPr>
        <w:t>komunalnog</w:t>
      </w:r>
      <w:proofErr w:type="spellEnd"/>
      <w:r w:rsidRPr="000C3BFA">
        <w:rPr>
          <w:color w:val="333333"/>
          <w:lang w:eastAsia="hr-HR"/>
        </w:rPr>
        <w:t xml:space="preserve"> </w:t>
      </w:r>
      <w:proofErr w:type="spellStart"/>
      <w:r w:rsidRPr="000C3BFA">
        <w:rPr>
          <w:color w:val="333333"/>
          <w:lang w:eastAsia="hr-HR"/>
        </w:rPr>
        <w:t>doprinosa</w:t>
      </w:r>
      <w:proofErr w:type="spellEnd"/>
      <w:r w:rsidRPr="000C3BFA">
        <w:rPr>
          <w:color w:val="333333"/>
          <w:lang w:eastAsia="hr-HR"/>
        </w:rPr>
        <w:t>:</w:t>
      </w:r>
    </w:p>
    <w:p w14:paraId="6220A8E1" w14:textId="77777777" w:rsidR="00063C81" w:rsidRPr="000C3BFA" w:rsidRDefault="00063C81" w:rsidP="00063C81">
      <w:pPr>
        <w:numPr>
          <w:ilvl w:val="0"/>
          <w:numId w:val="27"/>
        </w:numPr>
        <w:shd w:val="clear" w:color="auto" w:fill="FFFFFF"/>
        <w:spacing w:before="100" w:beforeAutospacing="1" w:after="100" w:afterAutospacing="1"/>
        <w:rPr>
          <w:color w:val="333333"/>
          <w:lang w:eastAsia="hr-HR"/>
        </w:rPr>
      </w:pPr>
      <w:proofErr w:type="spellStart"/>
      <w:r w:rsidRPr="000C3BFA">
        <w:rPr>
          <w:color w:val="333333"/>
          <w:lang w:eastAsia="hr-HR"/>
        </w:rPr>
        <w:t>utvrđivanje</w:t>
      </w:r>
      <w:proofErr w:type="spellEnd"/>
      <w:r w:rsidRPr="000C3BFA">
        <w:rPr>
          <w:color w:val="333333"/>
          <w:lang w:eastAsia="hr-HR"/>
        </w:rPr>
        <w:t xml:space="preserve"> </w:t>
      </w:r>
      <w:proofErr w:type="spellStart"/>
      <w:r w:rsidRPr="000C3BFA">
        <w:rPr>
          <w:color w:val="333333"/>
          <w:lang w:eastAsia="hr-HR"/>
        </w:rPr>
        <w:t>visine</w:t>
      </w:r>
      <w:proofErr w:type="spellEnd"/>
      <w:r w:rsidRPr="000C3BFA">
        <w:rPr>
          <w:color w:val="333333"/>
          <w:lang w:eastAsia="hr-HR"/>
        </w:rPr>
        <w:t xml:space="preserve"> </w:t>
      </w:r>
      <w:proofErr w:type="spellStart"/>
      <w:r w:rsidRPr="000C3BFA">
        <w:rPr>
          <w:color w:val="333333"/>
          <w:lang w:eastAsia="hr-HR"/>
        </w:rPr>
        <w:t>komunalnog</w:t>
      </w:r>
      <w:proofErr w:type="spellEnd"/>
      <w:r w:rsidRPr="000C3BFA">
        <w:rPr>
          <w:color w:val="333333"/>
          <w:lang w:eastAsia="hr-HR"/>
        </w:rPr>
        <w:t xml:space="preserve"> </w:t>
      </w:r>
      <w:proofErr w:type="spellStart"/>
      <w:r w:rsidRPr="000C3BFA">
        <w:rPr>
          <w:color w:val="333333"/>
          <w:lang w:eastAsia="hr-HR"/>
        </w:rPr>
        <w:t>doprinosa</w:t>
      </w:r>
      <w:proofErr w:type="spellEnd"/>
      <w:r w:rsidRPr="000C3BFA">
        <w:rPr>
          <w:color w:val="333333"/>
          <w:lang w:eastAsia="hr-HR"/>
        </w:rPr>
        <w:t xml:space="preserve"> </w:t>
      </w:r>
      <w:proofErr w:type="spellStart"/>
      <w:r w:rsidRPr="000C3BFA">
        <w:rPr>
          <w:color w:val="333333"/>
          <w:lang w:eastAsia="hr-HR"/>
        </w:rPr>
        <w:t>na</w:t>
      </w:r>
      <w:proofErr w:type="spellEnd"/>
      <w:r w:rsidRPr="000C3BFA">
        <w:rPr>
          <w:color w:val="333333"/>
          <w:lang w:eastAsia="hr-HR"/>
        </w:rPr>
        <w:t xml:space="preserve"> </w:t>
      </w:r>
      <w:proofErr w:type="spellStart"/>
      <w:r w:rsidRPr="000C3BFA">
        <w:rPr>
          <w:color w:val="333333"/>
          <w:lang w:eastAsia="hr-HR"/>
        </w:rPr>
        <w:t>dostatnoj</w:t>
      </w:r>
      <w:proofErr w:type="spellEnd"/>
      <w:r w:rsidRPr="000C3BFA">
        <w:rPr>
          <w:color w:val="333333"/>
          <w:lang w:eastAsia="hr-HR"/>
        </w:rPr>
        <w:t xml:space="preserve"> </w:t>
      </w:r>
      <w:proofErr w:type="spellStart"/>
      <w:r w:rsidRPr="000C3BFA">
        <w:rPr>
          <w:color w:val="333333"/>
          <w:lang w:eastAsia="hr-HR"/>
        </w:rPr>
        <w:t>razini</w:t>
      </w:r>
      <w:proofErr w:type="spellEnd"/>
      <w:r w:rsidRPr="000C3BFA">
        <w:rPr>
          <w:color w:val="333333"/>
          <w:lang w:eastAsia="hr-HR"/>
        </w:rPr>
        <w:t xml:space="preserve"> da se </w:t>
      </w:r>
      <w:proofErr w:type="spellStart"/>
      <w:r w:rsidRPr="000C3BFA">
        <w:rPr>
          <w:color w:val="333333"/>
          <w:lang w:eastAsia="hr-HR"/>
        </w:rPr>
        <w:t>može</w:t>
      </w:r>
      <w:proofErr w:type="spellEnd"/>
      <w:r w:rsidRPr="000C3BFA">
        <w:rPr>
          <w:color w:val="333333"/>
          <w:lang w:eastAsia="hr-HR"/>
        </w:rPr>
        <w:t xml:space="preserve"> </w:t>
      </w:r>
      <w:proofErr w:type="spellStart"/>
      <w:r w:rsidRPr="000C3BFA">
        <w:rPr>
          <w:color w:val="333333"/>
          <w:lang w:eastAsia="hr-HR"/>
        </w:rPr>
        <w:t>održavati</w:t>
      </w:r>
      <w:proofErr w:type="spellEnd"/>
      <w:r w:rsidRPr="000C3BFA">
        <w:rPr>
          <w:color w:val="333333"/>
          <w:lang w:eastAsia="hr-HR"/>
        </w:rPr>
        <w:t xml:space="preserve"> </w:t>
      </w:r>
      <w:proofErr w:type="spellStart"/>
      <w:r w:rsidRPr="000C3BFA">
        <w:rPr>
          <w:color w:val="333333"/>
          <w:lang w:eastAsia="hr-HR"/>
        </w:rPr>
        <w:t>odgovarajući</w:t>
      </w:r>
      <w:proofErr w:type="spellEnd"/>
      <w:r w:rsidRPr="000C3BFA">
        <w:rPr>
          <w:color w:val="333333"/>
          <w:lang w:eastAsia="hr-HR"/>
        </w:rPr>
        <w:t xml:space="preserve"> standard </w:t>
      </w:r>
      <w:proofErr w:type="spellStart"/>
      <w:r w:rsidRPr="000C3BFA">
        <w:rPr>
          <w:color w:val="333333"/>
          <w:lang w:eastAsia="hr-HR"/>
        </w:rPr>
        <w:t>komunalne</w:t>
      </w:r>
      <w:proofErr w:type="spellEnd"/>
      <w:r w:rsidRPr="000C3BFA">
        <w:rPr>
          <w:color w:val="333333"/>
          <w:lang w:eastAsia="hr-HR"/>
        </w:rPr>
        <w:t xml:space="preserve"> </w:t>
      </w:r>
      <w:proofErr w:type="spellStart"/>
      <w:r w:rsidRPr="000C3BFA">
        <w:rPr>
          <w:color w:val="333333"/>
          <w:lang w:eastAsia="hr-HR"/>
        </w:rPr>
        <w:t>infrastrukture</w:t>
      </w:r>
      <w:proofErr w:type="spellEnd"/>
      <w:r w:rsidRPr="000C3BFA">
        <w:rPr>
          <w:color w:val="333333"/>
          <w:lang w:eastAsia="hr-HR"/>
        </w:rPr>
        <w:t>,</w:t>
      </w:r>
    </w:p>
    <w:p w14:paraId="19FBB5C1" w14:textId="77777777" w:rsidR="00063C81" w:rsidRPr="000C3BFA" w:rsidRDefault="00063C81" w:rsidP="00063C81">
      <w:pPr>
        <w:numPr>
          <w:ilvl w:val="0"/>
          <w:numId w:val="27"/>
        </w:numPr>
        <w:shd w:val="clear" w:color="auto" w:fill="FFFFFF"/>
        <w:spacing w:before="100" w:beforeAutospacing="1" w:after="100" w:afterAutospacing="1"/>
        <w:rPr>
          <w:color w:val="333333"/>
          <w:lang w:eastAsia="hr-HR"/>
        </w:rPr>
      </w:pPr>
      <w:proofErr w:type="spellStart"/>
      <w:r w:rsidRPr="000C3BFA">
        <w:rPr>
          <w:color w:val="333333"/>
          <w:lang w:eastAsia="hr-HR"/>
        </w:rPr>
        <w:t>poticanje</w:t>
      </w:r>
      <w:proofErr w:type="spellEnd"/>
      <w:r w:rsidRPr="000C3BFA">
        <w:rPr>
          <w:color w:val="333333"/>
          <w:lang w:eastAsia="hr-HR"/>
        </w:rPr>
        <w:t xml:space="preserve"> </w:t>
      </w:r>
      <w:proofErr w:type="spellStart"/>
      <w:r w:rsidRPr="000C3BFA">
        <w:rPr>
          <w:color w:val="333333"/>
          <w:lang w:eastAsia="hr-HR"/>
        </w:rPr>
        <w:t>malog</w:t>
      </w:r>
      <w:proofErr w:type="spellEnd"/>
      <w:r w:rsidRPr="000C3BFA">
        <w:rPr>
          <w:color w:val="333333"/>
          <w:lang w:eastAsia="hr-HR"/>
        </w:rPr>
        <w:t xml:space="preserve"> </w:t>
      </w:r>
      <w:proofErr w:type="spellStart"/>
      <w:r w:rsidRPr="000C3BFA">
        <w:rPr>
          <w:color w:val="333333"/>
          <w:lang w:eastAsia="hr-HR"/>
        </w:rPr>
        <w:t>i</w:t>
      </w:r>
      <w:proofErr w:type="spellEnd"/>
      <w:r w:rsidRPr="000C3BFA">
        <w:rPr>
          <w:color w:val="333333"/>
          <w:lang w:eastAsia="hr-HR"/>
        </w:rPr>
        <w:t xml:space="preserve"> </w:t>
      </w:r>
      <w:proofErr w:type="spellStart"/>
      <w:r w:rsidRPr="000C3BFA">
        <w:rPr>
          <w:color w:val="333333"/>
          <w:lang w:eastAsia="hr-HR"/>
        </w:rPr>
        <w:t>srednjeg</w:t>
      </w:r>
      <w:proofErr w:type="spellEnd"/>
      <w:r w:rsidRPr="000C3BFA">
        <w:rPr>
          <w:color w:val="333333"/>
          <w:lang w:eastAsia="hr-HR"/>
        </w:rPr>
        <w:t xml:space="preserve"> </w:t>
      </w:r>
      <w:proofErr w:type="spellStart"/>
      <w:r w:rsidRPr="000C3BFA">
        <w:rPr>
          <w:color w:val="333333"/>
          <w:lang w:eastAsia="hr-HR"/>
        </w:rPr>
        <w:t>poduzetništva</w:t>
      </w:r>
      <w:proofErr w:type="spellEnd"/>
      <w:r w:rsidRPr="000C3BFA">
        <w:rPr>
          <w:color w:val="333333"/>
          <w:lang w:eastAsia="hr-HR"/>
        </w:rPr>
        <w:t>,</w:t>
      </w:r>
    </w:p>
    <w:p w14:paraId="687863CF" w14:textId="77777777" w:rsidR="00063C81" w:rsidRPr="000C3BFA" w:rsidRDefault="00063C81" w:rsidP="00063C81">
      <w:pPr>
        <w:numPr>
          <w:ilvl w:val="0"/>
          <w:numId w:val="27"/>
        </w:numPr>
        <w:shd w:val="clear" w:color="auto" w:fill="FFFFFF"/>
        <w:spacing w:before="100" w:beforeAutospacing="1" w:after="100" w:afterAutospacing="1"/>
        <w:rPr>
          <w:color w:val="333333"/>
          <w:lang w:eastAsia="hr-HR"/>
        </w:rPr>
      </w:pPr>
      <w:proofErr w:type="spellStart"/>
      <w:r w:rsidRPr="000C3BFA">
        <w:rPr>
          <w:color w:val="333333"/>
          <w:lang w:eastAsia="hr-HR"/>
        </w:rPr>
        <w:t>poticanje</w:t>
      </w:r>
      <w:proofErr w:type="spellEnd"/>
      <w:r w:rsidRPr="000C3BFA">
        <w:rPr>
          <w:color w:val="333333"/>
          <w:lang w:eastAsia="hr-HR"/>
        </w:rPr>
        <w:t xml:space="preserve"> </w:t>
      </w:r>
      <w:proofErr w:type="spellStart"/>
      <w:r w:rsidRPr="000C3BFA">
        <w:rPr>
          <w:color w:val="333333"/>
          <w:lang w:eastAsia="hr-HR"/>
        </w:rPr>
        <w:t>proizvodnih</w:t>
      </w:r>
      <w:proofErr w:type="spellEnd"/>
      <w:r w:rsidRPr="000C3BFA">
        <w:rPr>
          <w:color w:val="333333"/>
          <w:lang w:eastAsia="hr-HR"/>
        </w:rPr>
        <w:t xml:space="preserve"> </w:t>
      </w:r>
      <w:proofErr w:type="spellStart"/>
      <w:r w:rsidRPr="000C3BFA">
        <w:rPr>
          <w:color w:val="333333"/>
          <w:lang w:eastAsia="hr-HR"/>
        </w:rPr>
        <w:t>i</w:t>
      </w:r>
      <w:proofErr w:type="spellEnd"/>
      <w:r w:rsidRPr="000C3BFA">
        <w:rPr>
          <w:color w:val="333333"/>
          <w:lang w:eastAsia="hr-HR"/>
        </w:rPr>
        <w:t xml:space="preserve"> </w:t>
      </w:r>
      <w:proofErr w:type="spellStart"/>
      <w:r w:rsidRPr="000C3BFA">
        <w:rPr>
          <w:color w:val="333333"/>
          <w:lang w:eastAsia="hr-HR"/>
        </w:rPr>
        <w:t>industrijskih</w:t>
      </w:r>
      <w:proofErr w:type="spellEnd"/>
      <w:r w:rsidRPr="000C3BFA">
        <w:rPr>
          <w:color w:val="333333"/>
          <w:lang w:eastAsia="hr-HR"/>
        </w:rPr>
        <w:t xml:space="preserve"> </w:t>
      </w:r>
      <w:proofErr w:type="spellStart"/>
      <w:r w:rsidRPr="000C3BFA">
        <w:rPr>
          <w:color w:val="333333"/>
          <w:lang w:eastAsia="hr-HR"/>
        </w:rPr>
        <w:t>djelatnosti</w:t>
      </w:r>
      <w:proofErr w:type="spellEnd"/>
      <w:r w:rsidRPr="000C3BFA">
        <w:rPr>
          <w:color w:val="333333"/>
          <w:lang w:eastAsia="hr-HR"/>
        </w:rPr>
        <w:t>,</w:t>
      </w:r>
    </w:p>
    <w:p w14:paraId="6D99ECF7" w14:textId="77777777" w:rsidR="00063C81" w:rsidRPr="000C3BFA" w:rsidRDefault="00063C81" w:rsidP="00063C81">
      <w:pPr>
        <w:numPr>
          <w:ilvl w:val="0"/>
          <w:numId w:val="27"/>
        </w:numPr>
        <w:shd w:val="clear" w:color="auto" w:fill="FFFFFF"/>
        <w:spacing w:before="100" w:beforeAutospacing="1" w:after="100" w:afterAutospacing="1"/>
        <w:rPr>
          <w:color w:val="333333"/>
          <w:lang w:eastAsia="hr-HR"/>
        </w:rPr>
      </w:pPr>
      <w:proofErr w:type="spellStart"/>
      <w:r w:rsidRPr="000C3BFA">
        <w:rPr>
          <w:color w:val="333333"/>
          <w:lang w:eastAsia="hr-HR"/>
        </w:rPr>
        <w:t>olakšavanje</w:t>
      </w:r>
      <w:proofErr w:type="spellEnd"/>
      <w:r w:rsidRPr="000C3BFA">
        <w:rPr>
          <w:color w:val="333333"/>
          <w:lang w:eastAsia="hr-HR"/>
        </w:rPr>
        <w:t xml:space="preserve"> </w:t>
      </w:r>
      <w:proofErr w:type="spellStart"/>
      <w:r w:rsidRPr="000C3BFA">
        <w:rPr>
          <w:color w:val="333333"/>
          <w:lang w:eastAsia="hr-HR"/>
        </w:rPr>
        <w:t>rješavanj</w:t>
      </w:r>
      <w:r w:rsidRPr="00CA6222">
        <w:rPr>
          <w:color w:val="333333"/>
          <w:lang w:eastAsia="hr-HR"/>
        </w:rPr>
        <w:t>a</w:t>
      </w:r>
      <w:proofErr w:type="spellEnd"/>
      <w:r w:rsidRPr="000C3BFA">
        <w:rPr>
          <w:color w:val="333333"/>
          <w:lang w:eastAsia="hr-HR"/>
        </w:rPr>
        <w:t xml:space="preserve"> </w:t>
      </w:r>
      <w:proofErr w:type="spellStart"/>
      <w:r w:rsidRPr="000C3BFA">
        <w:rPr>
          <w:color w:val="333333"/>
          <w:lang w:eastAsia="hr-HR"/>
        </w:rPr>
        <w:t>stambenog</w:t>
      </w:r>
      <w:proofErr w:type="spellEnd"/>
      <w:r w:rsidRPr="000C3BFA">
        <w:rPr>
          <w:color w:val="333333"/>
          <w:lang w:eastAsia="hr-HR"/>
        </w:rPr>
        <w:t xml:space="preserve"> </w:t>
      </w:r>
      <w:proofErr w:type="spellStart"/>
      <w:r w:rsidRPr="000C3BFA">
        <w:rPr>
          <w:color w:val="333333"/>
          <w:lang w:eastAsia="hr-HR"/>
        </w:rPr>
        <w:t>pitanja</w:t>
      </w:r>
      <w:proofErr w:type="spellEnd"/>
      <w:r w:rsidRPr="000C3BFA">
        <w:rPr>
          <w:color w:val="333333"/>
          <w:lang w:eastAsia="hr-HR"/>
        </w:rPr>
        <w:t>,</w:t>
      </w:r>
    </w:p>
    <w:p w14:paraId="4524A7BB" w14:textId="77777777" w:rsidR="00063C81" w:rsidRPr="00CA6222" w:rsidRDefault="00063C81" w:rsidP="00063C81">
      <w:pPr>
        <w:numPr>
          <w:ilvl w:val="0"/>
          <w:numId w:val="27"/>
        </w:numPr>
        <w:shd w:val="clear" w:color="auto" w:fill="FFFFFF"/>
        <w:spacing w:before="100" w:beforeAutospacing="1" w:after="100" w:afterAutospacing="1"/>
        <w:rPr>
          <w:color w:val="333333"/>
          <w:lang w:eastAsia="hr-HR"/>
        </w:rPr>
      </w:pPr>
      <w:proofErr w:type="spellStart"/>
      <w:r w:rsidRPr="000C3BFA">
        <w:rPr>
          <w:color w:val="333333"/>
          <w:lang w:eastAsia="hr-HR"/>
        </w:rPr>
        <w:t>zaštita</w:t>
      </w:r>
      <w:proofErr w:type="spellEnd"/>
      <w:r w:rsidRPr="000C3BFA">
        <w:rPr>
          <w:color w:val="333333"/>
          <w:lang w:eastAsia="hr-HR"/>
        </w:rPr>
        <w:t xml:space="preserve"> </w:t>
      </w:r>
      <w:proofErr w:type="spellStart"/>
      <w:r w:rsidRPr="000C3BFA">
        <w:rPr>
          <w:color w:val="333333"/>
          <w:lang w:eastAsia="hr-HR"/>
        </w:rPr>
        <w:t>javnog</w:t>
      </w:r>
      <w:proofErr w:type="spellEnd"/>
      <w:r w:rsidRPr="000C3BFA">
        <w:rPr>
          <w:color w:val="333333"/>
          <w:lang w:eastAsia="hr-HR"/>
        </w:rPr>
        <w:t xml:space="preserve"> </w:t>
      </w:r>
      <w:proofErr w:type="spellStart"/>
      <w:r w:rsidRPr="000C3BFA">
        <w:rPr>
          <w:color w:val="333333"/>
          <w:lang w:eastAsia="hr-HR"/>
        </w:rPr>
        <w:t>interesa</w:t>
      </w:r>
      <w:proofErr w:type="spellEnd"/>
      <w:r w:rsidRPr="000C3BFA">
        <w:rPr>
          <w:color w:val="333333"/>
          <w:lang w:eastAsia="hr-HR"/>
        </w:rPr>
        <w:t>.</w:t>
      </w:r>
    </w:p>
    <w:p w14:paraId="2A438F45" w14:textId="77777777" w:rsidR="00063C81" w:rsidRPr="00CA6222" w:rsidRDefault="00063C81" w:rsidP="00063C81">
      <w:pPr>
        <w:pStyle w:val="StandardWeb"/>
        <w:shd w:val="clear" w:color="auto" w:fill="FFFFFF"/>
        <w:spacing w:before="0" w:beforeAutospacing="0" w:after="426" w:afterAutospacing="0"/>
        <w:ind w:left="360"/>
        <w:rPr>
          <w:color w:val="333333"/>
        </w:rPr>
      </w:pPr>
      <w:r w:rsidRPr="00CA6222">
        <w:rPr>
          <w:color w:val="333333"/>
        </w:rPr>
        <w:t>Općinsko  vijeće Općine Ribnik je na 14. sjednici održanoj dana 29. siječnja 2019. godine donijelo </w:t>
      </w:r>
      <w:r w:rsidRPr="00CA6222">
        <w:rPr>
          <w:rStyle w:val="Naglaeno"/>
          <w:b w:val="0"/>
          <w:bCs w:val="0"/>
          <w:color w:val="333333"/>
        </w:rPr>
        <w:t>Odluku o komunalnom doprinosu ( Glasnik Karlovačke županije 5/19).</w:t>
      </w:r>
      <w:r w:rsidRPr="00CA6222">
        <w:rPr>
          <w:rStyle w:val="Naglaeno"/>
          <w:color w:val="333333"/>
        </w:rPr>
        <w:t xml:space="preserve"> </w:t>
      </w:r>
      <w:r w:rsidRPr="00CA6222">
        <w:rPr>
          <w:color w:val="333333"/>
        </w:rPr>
        <w:t>Odluka nije mijenjana od njezinog stupanja na snagu.</w:t>
      </w:r>
    </w:p>
    <w:p w14:paraId="7CDC17D7" w14:textId="77777777" w:rsidR="00063C81" w:rsidRPr="00CA6222" w:rsidRDefault="00063C81" w:rsidP="00063C81">
      <w:pPr>
        <w:shd w:val="clear" w:color="auto" w:fill="FFFFFF"/>
        <w:spacing w:after="426"/>
        <w:rPr>
          <w:color w:val="333333"/>
          <w:lang w:eastAsia="hr-HR"/>
        </w:rPr>
      </w:pPr>
      <w:r w:rsidRPr="000C3BFA">
        <w:rPr>
          <w:color w:val="333333"/>
          <w:lang w:eastAsia="hr-HR"/>
        </w:rPr>
        <w:t xml:space="preserve">U </w:t>
      </w:r>
      <w:proofErr w:type="spellStart"/>
      <w:r w:rsidRPr="000C3BFA">
        <w:rPr>
          <w:color w:val="333333"/>
          <w:lang w:eastAsia="hr-HR"/>
        </w:rPr>
        <w:t>razdoblju</w:t>
      </w:r>
      <w:proofErr w:type="spellEnd"/>
      <w:r w:rsidRPr="000C3BFA">
        <w:rPr>
          <w:color w:val="333333"/>
          <w:lang w:eastAsia="hr-HR"/>
        </w:rPr>
        <w:t xml:space="preserve"> </w:t>
      </w:r>
      <w:proofErr w:type="spellStart"/>
      <w:r w:rsidRPr="000C3BFA">
        <w:rPr>
          <w:color w:val="333333"/>
          <w:lang w:eastAsia="hr-HR"/>
        </w:rPr>
        <w:t>od</w:t>
      </w:r>
      <w:proofErr w:type="spellEnd"/>
      <w:r w:rsidRPr="000C3BFA">
        <w:rPr>
          <w:color w:val="333333"/>
          <w:lang w:eastAsia="hr-HR"/>
        </w:rPr>
        <w:t xml:space="preserve"> </w:t>
      </w:r>
      <w:proofErr w:type="spellStart"/>
      <w:r w:rsidRPr="000C3BFA">
        <w:rPr>
          <w:color w:val="333333"/>
          <w:lang w:eastAsia="hr-HR"/>
        </w:rPr>
        <w:t>stupanja</w:t>
      </w:r>
      <w:proofErr w:type="spellEnd"/>
      <w:r w:rsidRPr="000C3BFA">
        <w:rPr>
          <w:color w:val="333333"/>
          <w:lang w:eastAsia="hr-HR"/>
        </w:rPr>
        <w:t xml:space="preserve"> </w:t>
      </w:r>
      <w:proofErr w:type="spellStart"/>
      <w:r w:rsidRPr="000C3BFA">
        <w:rPr>
          <w:color w:val="333333"/>
          <w:lang w:eastAsia="hr-HR"/>
        </w:rPr>
        <w:t>na</w:t>
      </w:r>
      <w:proofErr w:type="spellEnd"/>
      <w:r w:rsidRPr="000C3BFA">
        <w:rPr>
          <w:color w:val="333333"/>
          <w:lang w:eastAsia="hr-HR"/>
        </w:rPr>
        <w:t xml:space="preserve"> </w:t>
      </w:r>
      <w:proofErr w:type="spellStart"/>
      <w:r w:rsidRPr="000C3BFA">
        <w:rPr>
          <w:color w:val="333333"/>
          <w:lang w:eastAsia="hr-HR"/>
        </w:rPr>
        <w:t>snagu</w:t>
      </w:r>
      <w:proofErr w:type="spellEnd"/>
      <w:r w:rsidRPr="000C3BFA">
        <w:rPr>
          <w:color w:val="333333"/>
          <w:lang w:eastAsia="hr-HR"/>
        </w:rPr>
        <w:t xml:space="preserve"> </w:t>
      </w:r>
      <w:proofErr w:type="spellStart"/>
      <w:r w:rsidRPr="000C3BFA">
        <w:rPr>
          <w:color w:val="333333"/>
          <w:lang w:eastAsia="hr-HR"/>
        </w:rPr>
        <w:t>važeće</w:t>
      </w:r>
      <w:proofErr w:type="spellEnd"/>
      <w:r w:rsidRPr="000C3BFA">
        <w:rPr>
          <w:color w:val="333333"/>
          <w:lang w:eastAsia="hr-HR"/>
        </w:rPr>
        <w:t xml:space="preserve"> Odluke do </w:t>
      </w:r>
      <w:proofErr w:type="spellStart"/>
      <w:proofErr w:type="gramStart"/>
      <w:r w:rsidRPr="000C3BFA">
        <w:rPr>
          <w:color w:val="333333"/>
          <w:lang w:eastAsia="hr-HR"/>
        </w:rPr>
        <w:t>danas</w:t>
      </w:r>
      <w:proofErr w:type="spellEnd"/>
      <w:r w:rsidRPr="000C3BFA">
        <w:rPr>
          <w:color w:val="333333"/>
          <w:lang w:eastAsia="hr-HR"/>
        </w:rPr>
        <w:t xml:space="preserve"> ,</w:t>
      </w:r>
      <w:proofErr w:type="gramEnd"/>
      <w:r w:rsidRPr="000C3BFA">
        <w:rPr>
          <w:color w:val="333333"/>
          <w:lang w:eastAsia="hr-HR"/>
        </w:rPr>
        <w:t xml:space="preserve"> </w:t>
      </w:r>
      <w:proofErr w:type="spellStart"/>
      <w:r w:rsidRPr="00CA6222">
        <w:rPr>
          <w:color w:val="333333"/>
          <w:lang w:eastAsia="hr-HR"/>
        </w:rPr>
        <w:t>bilježi</w:t>
      </w:r>
      <w:proofErr w:type="spellEnd"/>
      <w:r w:rsidRPr="00CA6222">
        <w:rPr>
          <w:color w:val="333333"/>
          <w:lang w:eastAsia="hr-HR"/>
        </w:rPr>
        <w:t xml:space="preserve"> se </w:t>
      </w:r>
      <w:proofErr w:type="spellStart"/>
      <w:r w:rsidRPr="00CA6222">
        <w:rPr>
          <w:color w:val="333333"/>
          <w:lang w:eastAsia="hr-HR"/>
        </w:rPr>
        <w:t>veliki</w:t>
      </w:r>
      <w:proofErr w:type="spellEnd"/>
      <w:r w:rsidRPr="00CA6222">
        <w:rPr>
          <w:color w:val="333333"/>
          <w:lang w:eastAsia="hr-HR"/>
        </w:rPr>
        <w:t xml:space="preserve"> </w:t>
      </w:r>
      <w:proofErr w:type="spellStart"/>
      <w:r w:rsidRPr="000C3BFA">
        <w:rPr>
          <w:color w:val="333333"/>
          <w:lang w:eastAsia="hr-HR"/>
        </w:rPr>
        <w:t>porastom</w:t>
      </w:r>
      <w:proofErr w:type="spellEnd"/>
      <w:r w:rsidRPr="000C3BFA">
        <w:rPr>
          <w:color w:val="333333"/>
          <w:lang w:eastAsia="hr-HR"/>
        </w:rPr>
        <w:t xml:space="preserve"> </w:t>
      </w:r>
      <w:proofErr w:type="spellStart"/>
      <w:r w:rsidRPr="000C3BFA">
        <w:rPr>
          <w:color w:val="333333"/>
          <w:lang w:eastAsia="hr-HR"/>
        </w:rPr>
        <w:t>troškova</w:t>
      </w:r>
      <w:proofErr w:type="spellEnd"/>
      <w:r w:rsidRPr="000C3BFA">
        <w:rPr>
          <w:color w:val="333333"/>
          <w:lang w:eastAsia="hr-HR"/>
        </w:rPr>
        <w:t xml:space="preserve"> </w:t>
      </w:r>
      <w:proofErr w:type="spellStart"/>
      <w:r w:rsidRPr="000C3BFA">
        <w:rPr>
          <w:color w:val="333333"/>
          <w:lang w:eastAsia="hr-HR"/>
        </w:rPr>
        <w:t>građenja</w:t>
      </w:r>
      <w:proofErr w:type="spellEnd"/>
      <w:r w:rsidRPr="000C3BFA">
        <w:rPr>
          <w:color w:val="333333"/>
          <w:lang w:eastAsia="hr-HR"/>
        </w:rPr>
        <w:t xml:space="preserve"> </w:t>
      </w:r>
      <w:proofErr w:type="spellStart"/>
      <w:r w:rsidRPr="000C3BFA">
        <w:rPr>
          <w:color w:val="333333"/>
          <w:lang w:eastAsia="hr-HR"/>
        </w:rPr>
        <w:t>i</w:t>
      </w:r>
      <w:proofErr w:type="spellEnd"/>
      <w:r w:rsidRPr="000C3BFA">
        <w:rPr>
          <w:color w:val="333333"/>
          <w:lang w:eastAsia="hr-HR"/>
        </w:rPr>
        <w:t xml:space="preserve"> </w:t>
      </w:r>
      <w:proofErr w:type="spellStart"/>
      <w:r w:rsidRPr="000C3BFA">
        <w:rPr>
          <w:color w:val="333333"/>
          <w:lang w:eastAsia="hr-HR"/>
        </w:rPr>
        <w:t>održavanja</w:t>
      </w:r>
      <w:proofErr w:type="spellEnd"/>
      <w:r w:rsidRPr="000C3BFA">
        <w:rPr>
          <w:color w:val="333333"/>
          <w:lang w:eastAsia="hr-HR"/>
        </w:rPr>
        <w:t xml:space="preserve"> </w:t>
      </w:r>
      <w:proofErr w:type="spellStart"/>
      <w:r w:rsidRPr="000C3BFA">
        <w:rPr>
          <w:color w:val="333333"/>
          <w:lang w:eastAsia="hr-HR"/>
        </w:rPr>
        <w:t>komunalne</w:t>
      </w:r>
      <w:proofErr w:type="spellEnd"/>
      <w:r w:rsidRPr="000C3BFA">
        <w:rPr>
          <w:color w:val="333333"/>
          <w:lang w:eastAsia="hr-HR"/>
        </w:rPr>
        <w:t xml:space="preserve"> </w:t>
      </w:r>
      <w:proofErr w:type="spellStart"/>
      <w:r w:rsidRPr="000C3BFA">
        <w:rPr>
          <w:color w:val="333333"/>
          <w:lang w:eastAsia="hr-HR"/>
        </w:rPr>
        <w:t>infrastrukture</w:t>
      </w:r>
      <w:proofErr w:type="spellEnd"/>
      <w:r w:rsidRPr="00CA6222">
        <w:rPr>
          <w:color w:val="333333"/>
          <w:lang w:eastAsia="hr-HR"/>
        </w:rPr>
        <w:t>.</w:t>
      </w:r>
    </w:p>
    <w:p w14:paraId="228B81C7" w14:textId="77777777" w:rsidR="00063C81" w:rsidRPr="000C3BFA" w:rsidRDefault="00063C81" w:rsidP="00063C81">
      <w:pPr>
        <w:shd w:val="clear" w:color="auto" w:fill="FFFFFF"/>
        <w:spacing w:after="426"/>
        <w:rPr>
          <w:color w:val="333333"/>
          <w:lang w:eastAsia="hr-HR"/>
        </w:rPr>
      </w:pPr>
      <w:proofErr w:type="spellStart"/>
      <w:r w:rsidRPr="00CA6222">
        <w:rPr>
          <w:color w:val="333333"/>
          <w:lang w:eastAsia="hr-HR"/>
        </w:rPr>
        <w:t>Budući</w:t>
      </w:r>
      <w:proofErr w:type="spellEnd"/>
      <w:r w:rsidRPr="00CA6222">
        <w:rPr>
          <w:color w:val="333333"/>
          <w:lang w:eastAsia="hr-HR"/>
        </w:rPr>
        <w:t xml:space="preserve"> da je </w:t>
      </w:r>
      <w:proofErr w:type="spellStart"/>
      <w:r w:rsidRPr="000C3BFA">
        <w:rPr>
          <w:color w:val="333333"/>
          <w:lang w:eastAsia="hr-HR"/>
        </w:rPr>
        <w:t>komunaln</w:t>
      </w:r>
      <w:r w:rsidRPr="00CA6222">
        <w:rPr>
          <w:color w:val="333333"/>
          <w:lang w:eastAsia="hr-HR"/>
        </w:rPr>
        <w:t>i</w:t>
      </w:r>
      <w:proofErr w:type="spellEnd"/>
      <w:r w:rsidRPr="000C3BFA">
        <w:rPr>
          <w:color w:val="333333"/>
          <w:lang w:eastAsia="hr-HR"/>
        </w:rPr>
        <w:t xml:space="preserve"> </w:t>
      </w:r>
      <w:proofErr w:type="spellStart"/>
      <w:r w:rsidRPr="000C3BFA">
        <w:rPr>
          <w:color w:val="333333"/>
          <w:lang w:eastAsia="hr-HR"/>
        </w:rPr>
        <w:t>doprinos</w:t>
      </w:r>
      <w:proofErr w:type="spellEnd"/>
      <w:r w:rsidRPr="000C3BFA">
        <w:rPr>
          <w:color w:val="333333"/>
          <w:lang w:eastAsia="hr-HR"/>
        </w:rPr>
        <w:t xml:space="preserve"> </w:t>
      </w:r>
      <w:proofErr w:type="spellStart"/>
      <w:r w:rsidRPr="000C3BFA">
        <w:rPr>
          <w:color w:val="333333"/>
          <w:lang w:eastAsia="hr-HR"/>
        </w:rPr>
        <w:t>izvora</w:t>
      </w:r>
      <w:proofErr w:type="spellEnd"/>
      <w:r w:rsidRPr="000C3BFA">
        <w:rPr>
          <w:color w:val="333333"/>
          <w:lang w:eastAsia="hr-HR"/>
        </w:rPr>
        <w:t xml:space="preserve"> </w:t>
      </w:r>
      <w:proofErr w:type="spellStart"/>
      <w:r w:rsidRPr="000C3BFA">
        <w:rPr>
          <w:color w:val="333333"/>
          <w:lang w:eastAsia="hr-HR"/>
        </w:rPr>
        <w:t>prihoda</w:t>
      </w:r>
      <w:proofErr w:type="spellEnd"/>
      <w:r w:rsidRPr="000C3BFA">
        <w:rPr>
          <w:color w:val="333333"/>
          <w:lang w:eastAsia="hr-HR"/>
        </w:rPr>
        <w:t xml:space="preserve"> </w:t>
      </w:r>
      <w:proofErr w:type="spellStart"/>
      <w:r w:rsidRPr="000C3BFA">
        <w:rPr>
          <w:color w:val="333333"/>
          <w:lang w:eastAsia="hr-HR"/>
        </w:rPr>
        <w:t>kojim</w:t>
      </w:r>
      <w:proofErr w:type="spellEnd"/>
      <w:r w:rsidRPr="000C3BFA">
        <w:rPr>
          <w:color w:val="333333"/>
          <w:lang w:eastAsia="hr-HR"/>
        </w:rPr>
        <w:t xml:space="preserve"> </w:t>
      </w:r>
      <w:proofErr w:type="spellStart"/>
      <w:r w:rsidRPr="000C3BFA">
        <w:rPr>
          <w:color w:val="333333"/>
          <w:lang w:eastAsia="hr-HR"/>
        </w:rPr>
        <w:t>jedinica</w:t>
      </w:r>
      <w:proofErr w:type="spellEnd"/>
      <w:r w:rsidRPr="000C3BFA">
        <w:rPr>
          <w:color w:val="333333"/>
          <w:lang w:eastAsia="hr-HR"/>
        </w:rPr>
        <w:t xml:space="preserve"> </w:t>
      </w:r>
      <w:proofErr w:type="spellStart"/>
      <w:r w:rsidRPr="000C3BFA">
        <w:rPr>
          <w:color w:val="333333"/>
          <w:lang w:eastAsia="hr-HR"/>
        </w:rPr>
        <w:t>lokalne</w:t>
      </w:r>
      <w:proofErr w:type="spellEnd"/>
      <w:r w:rsidRPr="000C3BFA">
        <w:rPr>
          <w:color w:val="333333"/>
          <w:lang w:eastAsia="hr-HR"/>
        </w:rPr>
        <w:t xml:space="preserve"> </w:t>
      </w:r>
      <w:proofErr w:type="spellStart"/>
      <w:r w:rsidRPr="000C3BFA">
        <w:rPr>
          <w:color w:val="333333"/>
          <w:lang w:eastAsia="hr-HR"/>
        </w:rPr>
        <w:t>samouprave</w:t>
      </w:r>
      <w:proofErr w:type="spellEnd"/>
      <w:r w:rsidRPr="000C3BFA">
        <w:rPr>
          <w:color w:val="333333"/>
          <w:lang w:eastAsia="hr-HR"/>
        </w:rPr>
        <w:t xml:space="preserve"> </w:t>
      </w:r>
      <w:proofErr w:type="spellStart"/>
      <w:r w:rsidRPr="00CA6222">
        <w:rPr>
          <w:color w:val="333333"/>
          <w:lang w:eastAsia="hr-HR"/>
        </w:rPr>
        <w:t>financira</w:t>
      </w:r>
      <w:proofErr w:type="spellEnd"/>
      <w:r w:rsidRPr="00CA6222">
        <w:rPr>
          <w:color w:val="333333"/>
          <w:lang w:eastAsia="hr-HR"/>
        </w:rPr>
        <w:t xml:space="preserve"> </w:t>
      </w:r>
      <w:proofErr w:type="spellStart"/>
      <w:r w:rsidRPr="00CA6222">
        <w:rPr>
          <w:color w:val="333333"/>
          <w:lang w:eastAsia="hr-HR"/>
        </w:rPr>
        <w:t>održavanje</w:t>
      </w:r>
      <w:proofErr w:type="spellEnd"/>
      <w:r w:rsidRPr="00CA6222">
        <w:rPr>
          <w:color w:val="333333"/>
          <w:lang w:eastAsia="hr-HR"/>
        </w:rPr>
        <w:t xml:space="preserve"> </w:t>
      </w:r>
      <w:proofErr w:type="spellStart"/>
      <w:r w:rsidRPr="00CA6222">
        <w:rPr>
          <w:color w:val="333333"/>
          <w:lang w:eastAsia="hr-HR"/>
        </w:rPr>
        <w:t>i</w:t>
      </w:r>
      <w:proofErr w:type="spellEnd"/>
      <w:r w:rsidRPr="00CA6222">
        <w:rPr>
          <w:color w:val="333333"/>
          <w:lang w:eastAsia="hr-HR"/>
        </w:rPr>
        <w:t xml:space="preserve"> </w:t>
      </w:r>
      <w:proofErr w:type="spellStart"/>
      <w:r w:rsidRPr="00CA6222">
        <w:rPr>
          <w:color w:val="333333"/>
          <w:lang w:eastAsia="hr-HR"/>
        </w:rPr>
        <w:t>gradnju</w:t>
      </w:r>
      <w:proofErr w:type="spellEnd"/>
      <w:r w:rsidRPr="00CA6222">
        <w:rPr>
          <w:color w:val="333333"/>
          <w:lang w:eastAsia="hr-HR"/>
        </w:rPr>
        <w:t xml:space="preserve"> </w:t>
      </w:r>
      <w:proofErr w:type="spellStart"/>
      <w:r w:rsidRPr="00CA6222">
        <w:rPr>
          <w:color w:val="333333"/>
          <w:lang w:eastAsia="hr-HR"/>
        </w:rPr>
        <w:t>objekata</w:t>
      </w:r>
      <w:proofErr w:type="spellEnd"/>
      <w:r w:rsidRPr="00CA6222">
        <w:rPr>
          <w:color w:val="333333"/>
          <w:lang w:eastAsia="hr-HR"/>
        </w:rPr>
        <w:t xml:space="preserve"> </w:t>
      </w:r>
      <w:proofErr w:type="spellStart"/>
      <w:r w:rsidRPr="00CA6222">
        <w:rPr>
          <w:color w:val="333333"/>
          <w:lang w:eastAsia="hr-HR"/>
        </w:rPr>
        <w:t>i</w:t>
      </w:r>
      <w:proofErr w:type="spellEnd"/>
      <w:r w:rsidRPr="00CA6222">
        <w:rPr>
          <w:color w:val="333333"/>
          <w:lang w:eastAsia="hr-HR"/>
        </w:rPr>
        <w:t xml:space="preserve"> </w:t>
      </w:r>
      <w:proofErr w:type="spellStart"/>
      <w:r w:rsidRPr="00CA6222">
        <w:rPr>
          <w:color w:val="333333"/>
          <w:lang w:eastAsia="hr-HR"/>
        </w:rPr>
        <w:t>uređaja</w:t>
      </w:r>
      <w:proofErr w:type="spellEnd"/>
      <w:r w:rsidRPr="00CA6222">
        <w:rPr>
          <w:color w:val="333333"/>
          <w:lang w:eastAsia="hr-HR"/>
        </w:rPr>
        <w:t xml:space="preserve"> </w:t>
      </w:r>
      <w:proofErr w:type="spellStart"/>
      <w:r w:rsidRPr="00CA6222">
        <w:rPr>
          <w:color w:val="333333"/>
          <w:lang w:eastAsia="hr-HR"/>
        </w:rPr>
        <w:t>komunalne</w:t>
      </w:r>
      <w:proofErr w:type="spellEnd"/>
      <w:r w:rsidRPr="00CA6222">
        <w:rPr>
          <w:color w:val="333333"/>
          <w:lang w:eastAsia="hr-HR"/>
        </w:rPr>
        <w:t xml:space="preserve"> </w:t>
      </w:r>
      <w:proofErr w:type="spellStart"/>
      <w:r w:rsidRPr="00CA6222">
        <w:rPr>
          <w:color w:val="333333"/>
          <w:lang w:eastAsia="hr-HR"/>
        </w:rPr>
        <w:t>infrastrukture</w:t>
      </w:r>
      <w:proofErr w:type="spellEnd"/>
      <w:r w:rsidRPr="000C3BFA">
        <w:rPr>
          <w:color w:val="333333"/>
          <w:lang w:eastAsia="hr-HR"/>
        </w:rPr>
        <w:t xml:space="preserve">, </w:t>
      </w:r>
      <w:proofErr w:type="spellStart"/>
      <w:proofErr w:type="gramStart"/>
      <w:r w:rsidRPr="000C3BFA">
        <w:rPr>
          <w:color w:val="333333"/>
          <w:lang w:eastAsia="hr-HR"/>
        </w:rPr>
        <w:t>nužno</w:t>
      </w:r>
      <w:proofErr w:type="spellEnd"/>
      <w:r w:rsidRPr="000C3BFA">
        <w:rPr>
          <w:color w:val="333333"/>
          <w:lang w:eastAsia="hr-HR"/>
        </w:rPr>
        <w:t xml:space="preserve">  </w:t>
      </w:r>
      <w:proofErr w:type="spellStart"/>
      <w:r w:rsidRPr="000C3BFA">
        <w:rPr>
          <w:color w:val="333333"/>
          <w:lang w:eastAsia="hr-HR"/>
        </w:rPr>
        <w:t>revidirati</w:t>
      </w:r>
      <w:proofErr w:type="spellEnd"/>
      <w:proofErr w:type="gramEnd"/>
      <w:r w:rsidRPr="000C3BFA">
        <w:rPr>
          <w:color w:val="333333"/>
          <w:lang w:eastAsia="hr-HR"/>
        </w:rPr>
        <w:t xml:space="preserve"> </w:t>
      </w:r>
      <w:proofErr w:type="spellStart"/>
      <w:r w:rsidRPr="000C3BFA">
        <w:rPr>
          <w:color w:val="333333"/>
          <w:lang w:eastAsia="hr-HR"/>
        </w:rPr>
        <w:t>postojeće</w:t>
      </w:r>
      <w:proofErr w:type="spellEnd"/>
      <w:r w:rsidRPr="000C3BFA">
        <w:rPr>
          <w:color w:val="333333"/>
          <w:lang w:eastAsia="hr-HR"/>
        </w:rPr>
        <w:t xml:space="preserve"> </w:t>
      </w:r>
      <w:proofErr w:type="spellStart"/>
      <w:r w:rsidRPr="000C3BFA">
        <w:rPr>
          <w:color w:val="333333"/>
          <w:lang w:eastAsia="hr-HR"/>
        </w:rPr>
        <w:t>elemente</w:t>
      </w:r>
      <w:proofErr w:type="spellEnd"/>
      <w:r w:rsidRPr="000C3BFA">
        <w:rPr>
          <w:color w:val="333333"/>
          <w:lang w:eastAsia="hr-HR"/>
        </w:rPr>
        <w:t xml:space="preserve"> koji </w:t>
      </w:r>
      <w:proofErr w:type="spellStart"/>
      <w:r w:rsidRPr="000C3BFA">
        <w:rPr>
          <w:color w:val="333333"/>
          <w:lang w:eastAsia="hr-HR"/>
        </w:rPr>
        <w:t>su</w:t>
      </w:r>
      <w:proofErr w:type="spellEnd"/>
      <w:r w:rsidRPr="000C3BFA">
        <w:rPr>
          <w:color w:val="333333"/>
          <w:lang w:eastAsia="hr-HR"/>
        </w:rPr>
        <w:t xml:space="preserve"> </w:t>
      </w:r>
      <w:proofErr w:type="spellStart"/>
      <w:r w:rsidRPr="000C3BFA">
        <w:rPr>
          <w:color w:val="333333"/>
          <w:lang w:eastAsia="hr-HR"/>
        </w:rPr>
        <w:t>temelj</w:t>
      </w:r>
      <w:proofErr w:type="spellEnd"/>
      <w:r w:rsidRPr="000C3BFA">
        <w:rPr>
          <w:color w:val="333333"/>
          <w:lang w:eastAsia="hr-HR"/>
        </w:rPr>
        <w:t xml:space="preserve"> za </w:t>
      </w:r>
      <w:proofErr w:type="spellStart"/>
      <w:r w:rsidRPr="000C3BFA">
        <w:rPr>
          <w:color w:val="333333"/>
          <w:lang w:eastAsia="hr-HR"/>
        </w:rPr>
        <w:t>obračun</w:t>
      </w:r>
      <w:proofErr w:type="spellEnd"/>
      <w:r w:rsidRPr="000C3BFA">
        <w:rPr>
          <w:color w:val="333333"/>
          <w:lang w:eastAsia="hr-HR"/>
        </w:rPr>
        <w:t xml:space="preserve"> </w:t>
      </w:r>
      <w:proofErr w:type="spellStart"/>
      <w:r w:rsidRPr="000C3BFA">
        <w:rPr>
          <w:color w:val="333333"/>
          <w:lang w:eastAsia="hr-HR"/>
        </w:rPr>
        <w:t>komunalnog</w:t>
      </w:r>
      <w:proofErr w:type="spellEnd"/>
      <w:r w:rsidRPr="000C3BFA">
        <w:rPr>
          <w:color w:val="333333"/>
          <w:lang w:eastAsia="hr-HR"/>
        </w:rPr>
        <w:t xml:space="preserve"> </w:t>
      </w:r>
      <w:proofErr w:type="spellStart"/>
      <w:r w:rsidRPr="000C3BFA">
        <w:rPr>
          <w:color w:val="333333"/>
          <w:lang w:eastAsia="hr-HR"/>
        </w:rPr>
        <w:t>doprinosa</w:t>
      </w:r>
      <w:proofErr w:type="spellEnd"/>
      <w:r w:rsidRPr="00CA6222">
        <w:rPr>
          <w:color w:val="333333"/>
          <w:lang w:eastAsia="hr-HR"/>
        </w:rPr>
        <w:t xml:space="preserve">, </w:t>
      </w:r>
      <w:proofErr w:type="spellStart"/>
      <w:r w:rsidRPr="00CA6222">
        <w:rPr>
          <w:color w:val="333333"/>
          <w:lang w:eastAsia="hr-HR"/>
        </w:rPr>
        <w:t>odnosno</w:t>
      </w:r>
      <w:proofErr w:type="spellEnd"/>
      <w:r w:rsidRPr="00CA6222">
        <w:rPr>
          <w:color w:val="333333"/>
          <w:lang w:eastAsia="hr-HR"/>
        </w:rPr>
        <w:t xml:space="preserve"> </w:t>
      </w:r>
      <w:proofErr w:type="spellStart"/>
      <w:r w:rsidRPr="00CA6222">
        <w:rPr>
          <w:color w:val="333333"/>
          <w:lang w:eastAsia="hr-HR"/>
        </w:rPr>
        <w:t>j</w:t>
      </w:r>
      <w:r w:rsidRPr="00CA6222">
        <w:t>ediničnu</w:t>
      </w:r>
      <w:proofErr w:type="spellEnd"/>
      <w:r w:rsidRPr="00CA6222">
        <w:t xml:space="preserve"> </w:t>
      </w:r>
      <w:proofErr w:type="spellStart"/>
      <w:r w:rsidRPr="00CA6222">
        <w:t>vrijednost</w:t>
      </w:r>
      <w:proofErr w:type="spellEnd"/>
      <w:r w:rsidRPr="00CA6222">
        <w:t xml:space="preserve"> </w:t>
      </w:r>
      <w:proofErr w:type="spellStart"/>
      <w:r w:rsidRPr="00CA6222">
        <w:t>komunalnog</w:t>
      </w:r>
      <w:proofErr w:type="spellEnd"/>
      <w:r w:rsidRPr="00CA6222">
        <w:t xml:space="preserve"> </w:t>
      </w:r>
      <w:proofErr w:type="spellStart"/>
      <w:r w:rsidRPr="00CA6222">
        <w:t>doprinosa</w:t>
      </w:r>
      <w:proofErr w:type="spellEnd"/>
      <w:r w:rsidRPr="00CA6222">
        <w:t>.</w:t>
      </w:r>
    </w:p>
    <w:p w14:paraId="7C8CC68B" w14:textId="77777777" w:rsidR="00063C81" w:rsidRDefault="00063C81" w:rsidP="00063C81">
      <w:pPr>
        <w:jc w:val="center"/>
        <w:rPr>
          <w:b/>
          <w:bCs/>
          <w:lang w:val="hr-HR"/>
        </w:rPr>
      </w:pPr>
    </w:p>
    <w:p w14:paraId="3B753A06" w14:textId="4E7ABC16" w:rsidR="00B405EC" w:rsidRDefault="00B405EC" w:rsidP="00B405EC">
      <w:pPr>
        <w:rPr>
          <w:b/>
          <w:bCs/>
          <w:lang w:val="hr-HR"/>
        </w:rPr>
      </w:pPr>
      <w:r>
        <w:rPr>
          <w:b/>
          <w:bCs/>
          <w:lang w:val="hr-HR"/>
        </w:rPr>
        <w:t>TRENUTNO  VAŽEĆA ODLUKA O KOMUNALNOM DOPRINOSU</w:t>
      </w:r>
    </w:p>
    <w:p w14:paraId="568934D7" w14:textId="77777777" w:rsidR="00B405EC" w:rsidRDefault="00B405EC" w:rsidP="00063C81">
      <w:pPr>
        <w:jc w:val="center"/>
        <w:rPr>
          <w:b/>
          <w:bCs/>
          <w:lang w:val="hr-HR"/>
        </w:rPr>
      </w:pPr>
    </w:p>
    <w:p w14:paraId="36563E04" w14:textId="77777777" w:rsidR="00B405EC" w:rsidRDefault="00B405EC" w:rsidP="00063C81">
      <w:pPr>
        <w:jc w:val="center"/>
        <w:rPr>
          <w:b/>
          <w:bCs/>
          <w:lang w:val="hr-HR"/>
        </w:rPr>
      </w:pPr>
    </w:p>
    <w:p w14:paraId="28F51A75" w14:textId="697F2B41" w:rsidR="00B405EC" w:rsidRPr="0005367D" w:rsidRDefault="00B405EC" w:rsidP="00B405EC">
      <w:pPr>
        <w:tabs>
          <w:tab w:val="left" w:pos="5670"/>
        </w:tabs>
        <w:rPr>
          <w:b/>
        </w:rPr>
      </w:pPr>
      <w:r>
        <w:rPr>
          <w:noProof/>
        </w:rPr>
        <w:drawing>
          <wp:anchor distT="0" distB="0" distL="114300" distR="114300" simplePos="0" relativeHeight="251659264" behindDoc="0" locked="0" layoutInCell="1" allowOverlap="1" wp14:anchorId="0C836CE4" wp14:editId="57155C34">
            <wp:simplePos x="0" y="0"/>
            <wp:positionH relativeFrom="column">
              <wp:posOffset>342900</wp:posOffset>
            </wp:positionH>
            <wp:positionV relativeFrom="paragraph">
              <wp:posOffset>114300</wp:posOffset>
            </wp:positionV>
            <wp:extent cx="568325" cy="822960"/>
            <wp:effectExtent l="0" t="0" r="3175" b="0"/>
            <wp:wrapTopAndBottom/>
            <wp:docPr id="95296215" name="Slika 1" descr="HRV-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V-GRB-C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32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67D">
        <w:rPr>
          <w:b/>
        </w:rPr>
        <w:t>REPUBLIKA HRVATSKA</w:t>
      </w:r>
      <w:r w:rsidRPr="0005367D">
        <w:rPr>
          <w:b/>
        </w:rPr>
        <w:tab/>
      </w:r>
    </w:p>
    <w:p w14:paraId="5E04B3BF" w14:textId="77777777" w:rsidR="00B405EC" w:rsidRPr="0005367D" w:rsidRDefault="00B405EC" w:rsidP="00B405EC">
      <w:pPr>
        <w:rPr>
          <w:b/>
        </w:rPr>
      </w:pPr>
      <w:r w:rsidRPr="0005367D">
        <w:rPr>
          <w:b/>
        </w:rPr>
        <w:t>KARLOVAČKA ŽUPANIJA</w:t>
      </w:r>
      <w:r w:rsidRPr="0005367D">
        <w:rPr>
          <w:b/>
        </w:rPr>
        <w:tab/>
      </w:r>
      <w:r w:rsidRPr="0005367D">
        <w:rPr>
          <w:b/>
        </w:rPr>
        <w:tab/>
      </w:r>
      <w:r w:rsidRPr="0005367D">
        <w:rPr>
          <w:b/>
        </w:rPr>
        <w:tab/>
      </w:r>
      <w:r w:rsidRPr="0005367D">
        <w:rPr>
          <w:b/>
        </w:rPr>
        <w:tab/>
      </w:r>
      <w:r w:rsidRPr="0005367D">
        <w:rPr>
          <w:b/>
        </w:rPr>
        <w:tab/>
      </w:r>
    </w:p>
    <w:p w14:paraId="75709DE5" w14:textId="77777777" w:rsidR="00B405EC" w:rsidRPr="0005367D" w:rsidRDefault="00B405EC" w:rsidP="00B405EC">
      <w:pPr>
        <w:keepNext/>
        <w:outlineLvl w:val="5"/>
        <w:rPr>
          <w:b/>
        </w:rPr>
      </w:pPr>
      <w:r w:rsidRPr="0005367D">
        <w:rPr>
          <w:b/>
        </w:rPr>
        <w:t>OPĆINA RIBNIK</w:t>
      </w:r>
    </w:p>
    <w:p w14:paraId="7C664F87" w14:textId="77777777" w:rsidR="00B405EC" w:rsidRPr="0005367D" w:rsidRDefault="00B405EC" w:rsidP="00B405EC">
      <w:pPr>
        <w:rPr>
          <w:b/>
        </w:rPr>
      </w:pPr>
      <w:r w:rsidRPr="0005367D">
        <w:rPr>
          <w:b/>
        </w:rPr>
        <w:t>OPĆINSKO VIJEĆE</w:t>
      </w:r>
    </w:p>
    <w:p w14:paraId="7C05D943" w14:textId="77777777" w:rsidR="00B405EC" w:rsidRPr="003A367D" w:rsidRDefault="00B405EC" w:rsidP="00B405EC">
      <w:pPr>
        <w:rPr>
          <w:rFonts w:eastAsia="Calibri"/>
        </w:rPr>
      </w:pPr>
    </w:p>
    <w:p w14:paraId="076CDCD9" w14:textId="77777777" w:rsidR="00B405EC" w:rsidRPr="00B405EC" w:rsidRDefault="00B405EC" w:rsidP="00B405EC">
      <w:pPr>
        <w:rPr>
          <w:rFonts w:eastAsia="Calibri"/>
        </w:rPr>
      </w:pPr>
      <w:r w:rsidRPr="00B405EC">
        <w:rPr>
          <w:rFonts w:eastAsia="Calibri"/>
        </w:rPr>
        <w:t>KLASA: 363-01/19-01/01</w:t>
      </w:r>
    </w:p>
    <w:p w14:paraId="76612DE5" w14:textId="77777777" w:rsidR="00B405EC" w:rsidRPr="003A367D" w:rsidRDefault="00B405EC" w:rsidP="00B405EC">
      <w:pPr>
        <w:rPr>
          <w:rFonts w:eastAsia="Calibri"/>
        </w:rPr>
      </w:pPr>
      <w:r w:rsidRPr="003A367D">
        <w:rPr>
          <w:rFonts w:eastAsia="Calibri"/>
        </w:rPr>
        <w:t>UR-BROJ: 2133/21-01-19-</w:t>
      </w:r>
      <w:r>
        <w:rPr>
          <w:rFonts w:eastAsia="Calibri"/>
        </w:rPr>
        <w:t>1</w:t>
      </w:r>
    </w:p>
    <w:p w14:paraId="092AABD2" w14:textId="77777777" w:rsidR="00B405EC" w:rsidRPr="003A367D" w:rsidRDefault="00B405EC" w:rsidP="00B405EC">
      <w:pPr>
        <w:rPr>
          <w:rFonts w:eastAsia="Calibri"/>
        </w:rPr>
      </w:pPr>
      <w:r w:rsidRPr="003A367D">
        <w:rPr>
          <w:rFonts w:eastAsia="Calibri"/>
        </w:rPr>
        <w:lastRenderedPageBreak/>
        <w:t xml:space="preserve">U </w:t>
      </w:r>
      <w:proofErr w:type="spellStart"/>
      <w:r w:rsidRPr="003A367D">
        <w:rPr>
          <w:rFonts w:eastAsia="Calibri"/>
        </w:rPr>
        <w:t>Ribniku</w:t>
      </w:r>
      <w:proofErr w:type="spellEnd"/>
      <w:r w:rsidRPr="003A367D">
        <w:rPr>
          <w:rFonts w:eastAsia="Calibri"/>
        </w:rPr>
        <w:t xml:space="preserve">, dana 29. </w:t>
      </w:r>
      <w:proofErr w:type="spellStart"/>
      <w:r w:rsidRPr="003A367D">
        <w:rPr>
          <w:rFonts w:eastAsia="Calibri"/>
        </w:rPr>
        <w:t>siječnja</w:t>
      </w:r>
      <w:proofErr w:type="spellEnd"/>
      <w:r w:rsidRPr="003A367D">
        <w:rPr>
          <w:rFonts w:eastAsia="Calibri"/>
        </w:rPr>
        <w:t xml:space="preserve"> 2019. </w:t>
      </w:r>
      <w:proofErr w:type="spellStart"/>
      <w:r w:rsidRPr="003A367D">
        <w:rPr>
          <w:rFonts w:eastAsia="Calibri"/>
        </w:rPr>
        <w:t>godine</w:t>
      </w:r>
      <w:proofErr w:type="spellEnd"/>
    </w:p>
    <w:p w14:paraId="450E540E" w14:textId="77777777" w:rsidR="00B405EC" w:rsidRDefault="00B405EC" w:rsidP="00B405EC">
      <w:pPr>
        <w:ind w:firstLine="360"/>
        <w:jc w:val="right"/>
        <w:rPr>
          <w:b/>
        </w:rPr>
      </w:pPr>
    </w:p>
    <w:p w14:paraId="51BB82D6" w14:textId="77777777" w:rsidR="00B405EC" w:rsidRDefault="00B405EC" w:rsidP="00B405EC">
      <w:pPr>
        <w:ind w:firstLine="360"/>
        <w:jc w:val="right"/>
        <w:rPr>
          <w:b/>
        </w:rPr>
      </w:pPr>
    </w:p>
    <w:p w14:paraId="21973F35" w14:textId="77777777" w:rsidR="00B405EC" w:rsidRPr="003A367D" w:rsidRDefault="00B405EC" w:rsidP="00B405EC">
      <w:pPr>
        <w:jc w:val="both"/>
        <w:rPr>
          <w:rFonts w:eastAsia="Calibri"/>
        </w:rPr>
      </w:pPr>
      <w:proofErr w:type="spellStart"/>
      <w:r w:rsidRPr="00905473">
        <w:t>Temeljem</w:t>
      </w:r>
      <w:proofErr w:type="spellEnd"/>
      <w:r w:rsidRPr="00905473">
        <w:t xml:space="preserve"> </w:t>
      </w:r>
      <w:proofErr w:type="spellStart"/>
      <w:r w:rsidRPr="00905473">
        <w:t>članka</w:t>
      </w:r>
      <w:proofErr w:type="spellEnd"/>
      <w:r w:rsidRPr="00905473">
        <w:t xml:space="preserve"> 78. Zakona o </w:t>
      </w:r>
      <w:proofErr w:type="spellStart"/>
      <w:r w:rsidRPr="00905473">
        <w:t>komunalnom</w:t>
      </w:r>
      <w:proofErr w:type="spellEnd"/>
      <w:r w:rsidRPr="00905473">
        <w:t xml:space="preserve"> </w:t>
      </w:r>
      <w:proofErr w:type="spellStart"/>
      <w:r w:rsidRPr="00905473">
        <w:t>gospodarstvu</w:t>
      </w:r>
      <w:proofErr w:type="spellEnd"/>
      <w:r w:rsidRPr="00905473">
        <w:t xml:space="preserve"> (</w:t>
      </w:r>
      <w:r>
        <w:t>„</w:t>
      </w:r>
      <w:proofErr w:type="spellStart"/>
      <w:r>
        <w:t>Narodne</w:t>
      </w:r>
      <w:proofErr w:type="spellEnd"/>
      <w:r>
        <w:t xml:space="preserve"> </w:t>
      </w:r>
      <w:proofErr w:type="gramStart"/>
      <w:r>
        <w:t xml:space="preserve">novine“ </w:t>
      </w:r>
      <w:proofErr w:type="spellStart"/>
      <w:r>
        <w:t>broj</w:t>
      </w:r>
      <w:proofErr w:type="spellEnd"/>
      <w:proofErr w:type="gramEnd"/>
      <w:r>
        <w:t xml:space="preserve"> </w:t>
      </w:r>
      <w:r w:rsidRPr="00905473">
        <w:t>68/18</w:t>
      </w:r>
      <w:r>
        <w:t xml:space="preserve"> </w:t>
      </w:r>
      <w:proofErr w:type="spellStart"/>
      <w:r>
        <w:t>i</w:t>
      </w:r>
      <w:proofErr w:type="spellEnd"/>
      <w:r>
        <w:t xml:space="preserve"> 110/18</w:t>
      </w:r>
      <w:r w:rsidRPr="00905473">
        <w:t>)</w:t>
      </w:r>
      <w:r>
        <w:t xml:space="preserve"> </w:t>
      </w:r>
      <w:proofErr w:type="spellStart"/>
      <w:r w:rsidRPr="003A367D">
        <w:rPr>
          <w:rFonts w:eastAsia="Calibri"/>
        </w:rPr>
        <w:t>i</w:t>
      </w:r>
      <w:proofErr w:type="spellEnd"/>
      <w:r w:rsidRPr="003A367D">
        <w:rPr>
          <w:rFonts w:eastAsia="Calibri"/>
        </w:rPr>
        <w:t xml:space="preserve"> </w:t>
      </w:r>
      <w:proofErr w:type="spellStart"/>
      <w:r w:rsidRPr="003A367D">
        <w:rPr>
          <w:rFonts w:eastAsia="Calibri"/>
        </w:rPr>
        <w:t>članka</w:t>
      </w:r>
      <w:proofErr w:type="spellEnd"/>
      <w:r w:rsidRPr="003A367D">
        <w:rPr>
          <w:rFonts w:eastAsia="Calibri"/>
        </w:rPr>
        <w:t xml:space="preserve"> 31. </w:t>
      </w:r>
      <w:proofErr w:type="spellStart"/>
      <w:r w:rsidRPr="003A367D">
        <w:rPr>
          <w:rFonts w:eastAsia="Calibri"/>
        </w:rPr>
        <w:t>Statuta</w:t>
      </w:r>
      <w:proofErr w:type="spellEnd"/>
      <w:r w:rsidRPr="003A367D">
        <w:rPr>
          <w:rFonts w:eastAsia="Calibri"/>
        </w:rPr>
        <w:t xml:space="preserve"> Općine Ribnik ("Glasnik Karlovačke županije" </w:t>
      </w:r>
      <w:proofErr w:type="spellStart"/>
      <w:r w:rsidRPr="003A367D">
        <w:rPr>
          <w:rFonts w:eastAsia="Calibri"/>
        </w:rPr>
        <w:t>broj</w:t>
      </w:r>
      <w:proofErr w:type="spellEnd"/>
      <w:r w:rsidRPr="003A367D">
        <w:rPr>
          <w:rFonts w:eastAsia="Calibri"/>
        </w:rPr>
        <w:t xml:space="preserve"> 18/13, 17/16 </w:t>
      </w:r>
      <w:proofErr w:type="spellStart"/>
      <w:r w:rsidRPr="003A367D">
        <w:rPr>
          <w:rFonts w:eastAsia="Calibri"/>
        </w:rPr>
        <w:t>i</w:t>
      </w:r>
      <w:proofErr w:type="spellEnd"/>
      <w:r w:rsidRPr="003A367D">
        <w:rPr>
          <w:rFonts w:eastAsia="Calibri"/>
        </w:rPr>
        <w:t xml:space="preserve"> 04/18), </w:t>
      </w:r>
      <w:proofErr w:type="spellStart"/>
      <w:r w:rsidRPr="003A367D">
        <w:rPr>
          <w:rFonts w:eastAsia="Calibri"/>
        </w:rPr>
        <w:t>Općinsko</w:t>
      </w:r>
      <w:proofErr w:type="spellEnd"/>
      <w:r w:rsidRPr="003A367D">
        <w:rPr>
          <w:rFonts w:eastAsia="Calibri"/>
        </w:rPr>
        <w:t xml:space="preserve"> </w:t>
      </w:r>
      <w:proofErr w:type="spellStart"/>
      <w:r w:rsidRPr="003A367D">
        <w:rPr>
          <w:rFonts w:eastAsia="Calibri"/>
        </w:rPr>
        <w:t>vijeće</w:t>
      </w:r>
      <w:proofErr w:type="spellEnd"/>
      <w:r w:rsidRPr="003A367D">
        <w:rPr>
          <w:rFonts w:eastAsia="Calibri"/>
        </w:rPr>
        <w:t xml:space="preserve"> Općine Ribnik </w:t>
      </w:r>
      <w:proofErr w:type="spellStart"/>
      <w:r w:rsidRPr="003A367D">
        <w:rPr>
          <w:rFonts w:eastAsia="Calibri"/>
        </w:rPr>
        <w:t>na</w:t>
      </w:r>
      <w:proofErr w:type="spellEnd"/>
      <w:r w:rsidRPr="003A367D">
        <w:rPr>
          <w:rFonts w:eastAsia="Calibri"/>
        </w:rPr>
        <w:t xml:space="preserve"> </w:t>
      </w:r>
      <w:proofErr w:type="spellStart"/>
      <w:r w:rsidRPr="003A367D">
        <w:rPr>
          <w:rFonts w:eastAsia="Calibri"/>
        </w:rPr>
        <w:t>svojoj</w:t>
      </w:r>
      <w:proofErr w:type="spellEnd"/>
      <w:r w:rsidRPr="003A367D">
        <w:rPr>
          <w:rFonts w:eastAsia="Calibri"/>
        </w:rPr>
        <w:t xml:space="preserve"> 14. </w:t>
      </w:r>
      <w:proofErr w:type="spellStart"/>
      <w:r w:rsidRPr="003A367D">
        <w:rPr>
          <w:rFonts w:eastAsia="Calibri"/>
        </w:rPr>
        <w:t>redovnoj</w:t>
      </w:r>
      <w:proofErr w:type="spellEnd"/>
      <w:r w:rsidRPr="003A367D">
        <w:rPr>
          <w:rFonts w:eastAsia="Calibri"/>
        </w:rPr>
        <w:t xml:space="preserve"> </w:t>
      </w:r>
      <w:proofErr w:type="spellStart"/>
      <w:r w:rsidRPr="003A367D">
        <w:rPr>
          <w:rFonts w:eastAsia="Calibri"/>
        </w:rPr>
        <w:t>sjednici</w:t>
      </w:r>
      <w:proofErr w:type="spellEnd"/>
      <w:r w:rsidRPr="003A367D">
        <w:rPr>
          <w:rFonts w:eastAsia="Calibri"/>
        </w:rPr>
        <w:t xml:space="preserve"> </w:t>
      </w:r>
      <w:proofErr w:type="spellStart"/>
      <w:r w:rsidRPr="003A367D">
        <w:rPr>
          <w:rFonts w:eastAsia="Calibri"/>
        </w:rPr>
        <w:t>održanoj</w:t>
      </w:r>
      <w:proofErr w:type="spellEnd"/>
      <w:r w:rsidRPr="003A367D">
        <w:rPr>
          <w:rFonts w:eastAsia="Calibri"/>
        </w:rPr>
        <w:t xml:space="preserve"> dana 29. </w:t>
      </w:r>
      <w:proofErr w:type="spellStart"/>
      <w:r w:rsidRPr="003A367D">
        <w:rPr>
          <w:rFonts w:eastAsia="Calibri"/>
        </w:rPr>
        <w:t>siječnja</w:t>
      </w:r>
      <w:proofErr w:type="spellEnd"/>
      <w:r w:rsidRPr="003A367D">
        <w:rPr>
          <w:rFonts w:eastAsia="Calibri"/>
        </w:rPr>
        <w:t xml:space="preserve"> 2019. </w:t>
      </w:r>
      <w:proofErr w:type="spellStart"/>
      <w:r w:rsidRPr="003A367D">
        <w:rPr>
          <w:rFonts w:eastAsia="Calibri"/>
        </w:rPr>
        <w:t>godine</w:t>
      </w:r>
      <w:proofErr w:type="spellEnd"/>
      <w:r w:rsidRPr="003A367D">
        <w:rPr>
          <w:rFonts w:eastAsia="Calibri"/>
        </w:rPr>
        <w:t xml:space="preserve">, </w:t>
      </w:r>
      <w:proofErr w:type="spellStart"/>
      <w:r w:rsidRPr="003A367D">
        <w:rPr>
          <w:rFonts w:eastAsia="Calibri"/>
        </w:rPr>
        <w:t>donijelo</w:t>
      </w:r>
      <w:proofErr w:type="spellEnd"/>
      <w:r w:rsidRPr="003A367D">
        <w:rPr>
          <w:rFonts w:eastAsia="Calibri"/>
        </w:rPr>
        <w:t xml:space="preserve"> je </w:t>
      </w:r>
    </w:p>
    <w:p w14:paraId="4260AA92" w14:textId="77777777" w:rsidR="00B405EC" w:rsidRPr="00905473" w:rsidRDefault="00B405EC" w:rsidP="00B405EC">
      <w:pPr>
        <w:ind w:left="360"/>
      </w:pPr>
    </w:p>
    <w:p w14:paraId="117C8679" w14:textId="77777777" w:rsidR="00B405EC" w:rsidRPr="00905473" w:rsidRDefault="00B405EC" w:rsidP="00B405EC">
      <w:pPr>
        <w:ind w:left="360"/>
        <w:jc w:val="center"/>
        <w:rPr>
          <w:b/>
        </w:rPr>
      </w:pPr>
      <w:r w:rsidRPr="00905473">
        <w:rPr>
          <w:b/>
        </w:rPr>
        <w:t xml:space="preserve">O D L U K U </w:t>
      </w:r>
    </w:p>
    <w:p w14:paraId="713F84DB" w14:textId="77777777" w:rsidR="00B405EC" w:rsidRPr="00905473" w:rsidRDefault="00B405EC" w:rsidP="00B405EC">
      <w:pPr>
        <w:jc w:val="center"/>
        <w:rPr>
          <w:b/>
          <w:iCs/>
          <w:color w:val="000000"/>
        </w:rPr>
      </w:pPr>
      <w:r w:rsidRPr="00905473">
        <w:rPr>
          <w:b/>
          <w:iCs/>
          <w:color w:val="000000"/>
        </w:rPr>
        <w:t xml:space="preserve">   o </w:t>
      </w:r>
      <w:proofErr w:type="spellStart"/>
      <w:r w:rsidRPr="00905473">
        <w:rPr>
          <w:b/>
          <w:iCs/>
          <w:color w:val="000000"/>
        </w:rPr>
        <w:t>komunalnom</w:t>
      </w:r>
      <w:proofErr w:type="spellEnd"/>
      <w:r w:rsidRPr="00905473">
        <w:rPr>
          <w:b/>
          <w:iCs/>
          <w:color w:val="000000"/>
        </w:rPr>
        <w:t xml:space="preserve"> </w:t>
      </w:r>
      <w:proofErr w:type="spellStart"/>
      <w:r w:rsidRPr="00905473">
        <w:rPr>
          <w:b/>
          <w:iCs/>
          <w:color w:val="000000"/>
        </w:rPr>
        <w:t>doprinosu</w:t>
      </w:r>
      <w:proofErr w:type="spellEnd"/>
    </w:p>
    <w:p w14:paraId="2CD8A88A" w14:textId="77777777" w:rsidR="00B405EC" w:rsidRDefault="00B405EC" w:rsidP="00B405EC">
      <w:pPr>
        <w:jc w:val="both"/>
        <w:rPr>
          <w:color w:val="000000"/>
        </w:rPr>
      </w:pPr>
    </w:p>
    <w:p w14:paraId="0EC68E07" w14:textId="77777777" w:rsidR="00B405EC" w:rsidRPr="00905473" w:rsidRDefault="00B405EC" w:rsidP="00B405EC">
      <w:pPr>
        <w:jc w:val="both"/>
        <w:rPr>
          <w:color w:val="000000"/>
        </w:rPr>
      </w:pPr>
    </w:p>
    <w:p w14:paraId="7243587D" w14:textId="77777777" w:rsidR="00B405EC" w:rsidRPr="003A367D" w:rsidRDefault="00B405EC" w:rsidP="00B405EC">
      <w:pPr>
        <w:numPr>
          <w:ilvl w:val="0"/>
          <w:numId w:val="31"/>
        </w:numPr>
        <w:jc w:val="both"/>
        <w:outlineLvl w:val="7"/>
        <w:rPr>
          <w:color w:val="000000"/>
        </w:rPr>
      </w:pPr>
      <w:r w:rsidRPr="003A367D">
        <w:rPr>
          <w:color w:val="000000"/>
        </w:rPr>
        <w:t>OPĆE ODREDBE</w:t>
      </w:r>
    </w:p>
    <w:p w14:paraId="1CA6AB39" w14:textId="77777777" w:rsidR="00B405EC" w:rsidRDefault="00B405EC" w:rsidP="00B405EC">
      <w:pPr>
        <w:jc w:val="both"/>
        <w:outlineLvl w:val="7"/>
        <w:rPr>
          <w:color w:val="000000"/>
        </w:rPr>
      </w:pPr>
    </w:p>
    <w:p w14:paraId="41036E44" w14:textId="77777777" w:rsidR="00B405EC" w:rsidRPr="00905473" w:rsidRDefault="00B405EC" w:rsidP="00B405EC">
      <w:pPr>
        <w:jc w:val="both"/>
        <w:outlineLvl w:val="7"/>
        <w:rPr>
          <w:color w:val="000000"/>
        </w:rPr>
      </w:pPr>
    </w:p>
    <w:p w14:paraId="3BAA0843" w14:textId="77777777" w:rsidR="00B405EC" w:rsidRDefault="00B405EC" w:rsidP="00B405EC">
      <w:pPr>
        <w:jc w:val="center"/>
        <w:rPr>
          <w:color w:val="000000"/>
        </w:rPr>
      </w:pPr>
      <w:proofErr w:type="spellStart"/>
      <w:r w:rsidRPr="003A367D">
        <w:rPr>
          <w:color w:val="000000"/>
        </w:rPr>
        <w:t>Članak</w:t>
      </w:r>
      <w:proofErr w:type="spellEnd"/>
      <w:r w:rsidRPr="003A367D">
        <w:rPr>
          <w:color w:val="000000"/>
        </w:rPr>
        <w:t xml:space="preserve"> 1.</w:t>
      </w:r>
    </w:p>
    <w:p w14:paraId="050BB8DA" w14:textId="77777777" w:rsidR="00B405EC" w:rsidRPr="003A367D" w:rsidRDefault="00B405EC" w:rsidP="00B405EC">
      <w:pPr>
        <w:jc w:val="center"/>
        <w:rPr>
          <w:color w:val="000000"/>
        </w:rPr>
      </w:pPr>
    </w:p>
    <w:p w14:paraId="2DBF33C0" w14:textId="77777777" w:rsidR="00B405EC" w:rsidRPr="00905473" w:rsidRDefault="00B405EC" w:rsidP="00B405EC">
      <w:pPr>
        <w:jc w:val="both"/>
        <w:rPr>
          <w:color w:val="000000"/>
        </w:rPr>
      </w:pPr>
      <w:proofErr w:type="spellStart"/>
      <w:r w:rsidRPr="00905473">
        <w:rPr>
          <w:color w:val="000000"/>
        </w:rPr>
        <w:t>Ovom</w:t>
      </w:r>
      <w:proofErr w:type="spellEnd"/>
      <w:r w:rsidRPr="00905473">
        <w:rPr>
          <w:color w:val="000000"/>
        </w:rPr>
        <w:t xml:space="preserve"> </w:t>
      </w:r>
      <w:proofErr w:type="spellStart"/>
      <w:r>
        <w:rPr>
          <w:color w:val="000000"/>
        </w:rPr>
        <w:t>O</w:t>
      </w:r>
      <w:r w:rsidRPr="00905473">
        <w:rPr>
          <w:color w:val="000000"/>
        </w:rPr>
        <w:t>dlukom</w:t>
      </w:r>
      <w:proofErr w:type="spellEnd"/>
      <w:r w:rsidRPr="00905473">
        <w:rPr>
          <w:color w:val="000000"/>
        </w:rPr>
        <w:t xml:space="preserve"> </w:t>
      </w:r>
      <w:proofErr w:type="spellStart"/>
      <w:r w:rsidRPr="00905473">
        <w:rPr>
          <w:color w:val="000000"/>
        </w:rPr>
        <w:t>određuju</w:t>
      </w:r>
      <w:proofErr w:type="spellEnd"/>
      <w:r w:rsidRPr="00905473">
        <w:rPr>
          <w:color w:val="000000"/>
        </w:rPr>
        <w:t xml:space="preserve"> se:</w:t>
      </w:r>
    </w:p>
    <w:p w14:paraId="1B311B34" w14:textId="77777777" w:rsidR="00B405EC" w:rsidRDefault="00B405EC" w:rsidP="00B405EC">
      <w:pPr>
        <w:numPr>
          <w:ilvl w:val="0"/>
          <w:numId w:val="30"/>
        </w:numPr>
        <w:jc w:val="both"/>
        <w:rPr>
          <w:color w:val="000000"/>
        </w:rPr>
      </w:pPr>
      <w:proofErr w:type="spellStart"/>
      <w:r w:rsidRPr="00905473">
        <w:rPr>
          <w:color w:val="000000"/>
        </w:rPr>
        <w:t>visina</w:t>
      </w:r>
      <w:proofErr w:type="spellEnd"/>
      <w:r w:rsidRPr="00905473">
        <w:rPr>
          <w:color w:val="000000"/>
        </w:rPr>
        <w:t xml:space="preserve"> </w:t>
      </w:r>
      <w:proofErr w:type="spellStart"/>
      <w:r w:rsidRPr="00905473">
        <w:rPr>
          <w:color w:val="000000"/>
        </w:rPr>
        <w:t>komunalnog</w:t>
      </w:r>
      <w:proofErr w:type="spellEnd"/>
      <w:r w:rsidRPr="00905473">
        <w:rPr>
          <w:color w:val="000000"/>
        </w:rPr>
        <w:t xml:space="preserve"> </w:t>
      </w:r>
      <w:proofErr w:type="spellStart"/>
      <w:r w:rsidRPr="00905473">
        <w:rPr>
          <w:color w:val="000000"/>
        </w:rPr>
        <w:t>doprinosa</w:t>
      </w:r>
      <w:proofErr w:type="spellEnd"/>
      <w:r w:rsidRPr="00905473">
        <w:rPr>
          <w:color w:val="000000"/>
        </w:rPr>
        <w:t xml:space="preserve"> </w:t>
      </w:r>
      <w:proofErr w:type="spellStart"/>
      <w:r w:rsidRPr="00905473">
        <w:rPr>
          <w:color w:val="000000"/>
        </w:rPr>
        <w:t>na</w:t>
      </w:r>
      <w:proofErr w:type="spellEnd"/>
      <w:r w:rsidRPr="00905473">
        <w:rPr>
          <w:color w:val="000000"/>
        </w:rPr>
        <w:t xml:space="preserve"> </w:t>
      </w:r>
      <w:proofErr w:type="spellStart"/>
      <w:r w:rsidRPr="00905473">
        <w:rPr>
          <w:color w:val="000000"/>
        </w:rPr>
        <w:t>području</w:t>
      </w:r>
      <w:proofErr w:type="spellEnd"/>
      <w:r w:rsidRPr="00905473">
        <w:rPr>
          <w:color w:val="000000"/>
        </w:rPr>
        <w:t xml:space="preserve"> </w:t>
      </w:r>
      <w:r>
        <w:rPr>
          <w:color w:val="000000"/>
        </w:rPr>
        <w:t>Općine Ribnik,</w:t>
      </w:r>
    </w:p>
    <w:p w14:paraId="45ED542F" w14:textId="77777777" w:rsidR="00B405EC" w:rsidRDefault="00B405EC" w:rsidP="00B405EC">
      <w:pPr>
        <w:numPr>
          <w:ilvl w:val="0"/>
          <w:numId w:val="30"/>
        </w:numPr>
        <w:jc w:val="both"/>
        <w:rPr>
          <w:color w:val="000000"/>
        </w:rPr>
      </w:pPr>
      <w:proofErr w:type="spellStart"/>
      <w:r>
        <w:rPr>
          <w:color w:val="000000"/>
        </w:rPr>
        <w:t>p</w:t>
      </w:r>
      <w:r w:rsidRPr="00905473">
        <w:rPr>
          <w:color w:val="000000"/>
        </w:rPr>
        <w:t>odručja</w:t>
      </w:r>
      <w:proofErr w:type="spellEnd"/>
      <w:r w:rsidRPr="00905473">
        <w:rPr>
          <w:color w:val="000000"/>
        </w:rPr>
        <w:t xml:space="preserve"> zona za </w:t>
      </w:r>
      <w:proofErr w:type="spellStart"/>
      <w:r w:rsidRPr="00905473">
        <w:rPr>
          <w:color w:val="000000"/>
        </w:rPr>
        <w:t>plaćanje</w:t>
      </w:r>
      <w:proofErr w:type="spellEnd"/>
      <w:r w:rsidRPr="00905473">
        <w:rPr>
          <w:color w:val="000000"/>
        </w:rPr>
        <w:t xml:space="preserve"> </w:t>
      </w:r>
      <w:proofErr w:type="spellStart"/>
      <w:r w:rsidRPr="00905473">
        <w:rPr>
          <w:color w:val="000000"/>
        </w:rPr>
        <w:t>komunalnog</w:t>
      </w:r>
      <w:proofErr w:type="spellEnd"/>
      <w:r w:rsidRPr="00905473">
        <w:rPr>
          <w:color w:val="000000"/>
        </w:rPr>
        <w:t xml:space="preserve"> </w:t>
      </w:r>
      <w:proofErr w:type="spellStart"/>
      <w:r w:rsidRPr="00905473">
        <w:rPr>
          <w:color w:val="000000"/>
        </w:rPr>
        <w:t>doprinosa</w:t>
      </w:r>
      <w:proofErr w:type="spellEnd"/>
      <w:r w:rsidRPr="00905473">
        <w:rPr>
          <w:color w:val="000000"/>
        </w:rPr>
        <w:t xml:space="preserve"> u </w:t>
      </w:r>
      <w:proofErr w:type="spellStart"/>
      <w:r>
        <w:rPr>
          <w:color w:val="000000"/>
        </w:rPr>
        <w:t>Općini</w:t>
      </w:r>
      <w:proofErr w:type="spellEnd"/>
      <w:r>
        <w:rPr>
          <w:color w:val="000000"/>
        </w:rPr>
        <w:t xml:space="preserve"> Ribnik,</w:t>
      </w:r>
      <w:r w:rsidRPr="00905473">
        <w:rPr>
          <w:color w:val="000000"/>
        </w:rPr>
        <w:t xml:space="preserve"> </w:t>
      </w:r>
    </w:p>
    <w:p w14:paraId="3CC3750D" w14:textId="77777777" w:rsidR="00B405EC" w:rsidRDefault="00B405EC" w:rsidP="00B405EC">
      <w:pPr>
        <w:numPr>
          <w:ilvl w:val="0"/>
          <w:numId w:val="30"/>
        </w:numPr>
        <w:jc w:val="both"/>
        <w:rPr>
          <w:color w:val="000000"/>
        </w:rPr>
      </w:pPr>
      <w:proofErr w:type="spellStart"/>
      <w:r w:rsidRPr="00905473">
        <w:rPr>
          <w:color w:val="000000"/>
        </w:rPr>
        <w:t>jedinična</w:t>
      </w:r>
      <w:proofErr w:type="spellEnd"/>
      <w:r w:rsidRPr="00905473">
        <w:rPr>
          <w:color w:val="000000"/>
        </w:rPr>
        <w:t xml:space="preserve"> </w:t>
      </w:r>
      <w:proofErr w:type="spellStart"/>
      <w:r w:rsidRPr="00905473">
        <w:rPr>
          <w:color w:val="000000"/>
        </w:rPr>
        <w:t>vrijednost</w:t>
      </w:r>
      <w:proofErr w:type="spellEnd"/>
      <w:r w:rsidRPr="00905473">
        <w:rPr>
          <w:color w:val="000000"/>
        </w:rPr>
        <w:t xml:space="preserve"> </w:t>
      </w:r>
      <w:proofErr w:type="spellStart"/>
      <w:r w:rsidRPr="00905473">
        <w:rPr>
          <w:color w:val="000000"/>
        </w:rPr>
        <w:t>komunalnog</w:t>
      </w:r>
      <w:proofErr w:type="spellEnd"/>
      <w:r w:rsidRPr="00905473">
        <w:rPr>
          <w:color w:val="000000"/>
        </w:rPr>
        <w:t xml:space="preserve"> </w:t>
      </w:r>
      <w:proofErr w:type="spellStart"/>
      <w:r w:rsidRPr="00905473">
        <w:rPr>
          <w:color w:val="000000"/>
        </w:rPr>
        <w:t>doprinosa</w:t>
      </w:r>
      <w:proofErr w:type="spellEnd"/>
      <w:r w:rsidRPr="00905473">
        <w:rPr>
          <w:color w:val="000000"/>
        </w:rPr>
        <w:t xml:space="preserve"> </w:t>
      </w:r>
      <w:proofErr w:type="spellStart"/>
      <w:r w:rsidRPr="00905473">
        <w:rPr>
          <w:color w:val="000000"/>
        </w:rPr>
        <w:t>utvrđena</w:t>
      </w:r>
      <w:proofErr w:type="spellEnd"/>
      <w:r w:rsidRPr="00905473">
        <w:rPr>
          <w:color w:val="000000"/>
        </w:rPr>
        <w:t xml:space="preserve"> po </w:t>
      </w:r>
      <w:r w:rsidRPr="00B52F5A">
        <w:rPr>
          <w:color w:val="000000"/>
        </w:rPr>
        <w:t>m</w:t>
      </w:r>
      <w:r w:rsidRPr="007A7E08">
        <w:rPr>
          <w:color w:val="000000"/>
          <w:vertAlign w:val="superscript"/>
        </w:rPr>
        <w:t>3</w:t>
      </w:r>
      <w:r w:rsidRPr="00B52F5A">
        <w:rPr>
          <w:color w:val="000000"/>
        </w:rPr>
        <w:t xml:space="preserve"> </w:t>
      </w:r>
      <w:proofErr w:type="spellStart"/>
      <w:r w:rsidRPr="00B52F5A">
        <w:rPr>
          <w:color w:val="000000"/>
        </w:rPr>
        <w:t>građevine</w:t>
      </w:r>
      <w:proofErr w:type="spellEnd"/>
      <w:r w:rsidRPr="00905473">
        <w:rPr>
          <w:color w:val="000000"/>
        </w:rPr>
        <w:t xml:space="preserve"> za </w:t>
      </w:r>
      <w:proofErr w:type="spellStart"/>
      <w:r w:rsidRPr="00905473">
        <w:rPr>
          <w:color w:val="000000"/>
        </w:rPr>
        <w:t>pojedine</w:t>
      </w:r>
      <w:proofErr w:type="spellEnd"/>
      <w:r w:rsidRPr="00905473">
        <w:rPr>
          <w:color w:val="000000"/>
        </w:rPr>
        <w:t xml:space="preserve"> zone</w:t>
      </w:r>
      <w:r>
        <w:rPr>
          <w:color w:val="000000"/>
        </w:rPr>
        <w:t>,</w:t>
      </w:r>
    </w:p>
    <w:p w14:paraId="316E55BB" w14:textId="77777777" w:rsidR="00B405EC" w:rsidRDefault="00B405EC" w:rsidP="00B405EC">
      <w:pPr>
        <w:numPr>
          <w:ilvl w:val="0"/>
          <w:numId w:val="30"/>
        </w:numPr>
        <w:jc w:val="both"/>
        <w:rPr>
          <w:color w:val="000000"/>
        </w:rPr>
      </w:pPr>
      <w:proofErr w:type="spellStart"/>
      <w:r w:rsidRPr="00905473">
        <w:rPr>
          <w:color w:val="000000"/>
        </w:rPr>
        <w:t>način</w:t>
      </w:r>
      <w:proofErr w:type="spellEnd"/>
      <w:r w:rsidRPr="00905473">
        <w:rPr>
          <w:color w:val="000000"/>
        </w:rPr>
        <w:t xml:space="preserve"> </w:t>
      </w:r>
      <w:proofErr w:type="spellStart"/>
      <w:r w:rsidRPr="00905473">
        <w:rPr>
          <w:color w:val="000000"/>
        </w:rPr>
        <w:t>i</w:t>
      </w:r>
      <w:proofErr w:type="spellEnd"/>
      <w:r w:rsidRPr="00905473">
        <w:rPr>
          <w:color w:val="000000"/>
        </w:rPr>
        <w:t xml:space="preserve"> </w:t>
      </w:r>
      <w:proofErr w:type="spellStart"/>
      <w:r w:rsidRPr="00905473">
        <w:rPr>
          <w:color w:val="000000"/>
        </w:rPr>
        <w:t>rokovi</w:t>
      </w:r>
      <w:proofErr w:type="spellEnd"/>
      <w:r w:rsidRPr="00905473">
        <w:rPr>
          <w:color w:val="000000"/>
        </w:rPr>
        <w:t xml:space="preserve"> </w:t>
      </w:r>
      <w:proofErr w:type="spellStart"/>
      <w:r w:rsidRPr="00905473">
        <w:rPr>
          <w:color w:val="000000"/>
        </w:rPr>
        <w:t>plaćanja</w:t>
      </w:r>
      <w:proofErr w:type="spellEnd"/>
      <w:r w:rsidRPr="00905473">
        <w:rPr>
          <w:color w:val="000000"/>
        </w:rPr>
        <w:t xml:space="preserve"> </w:t>
      </w:r>
      <w:proofErr w:type="spellStart"/>
      <w:r w:rsidRPr="00905473">
        <w:rPr>
          <w:color w:val="000000"/>
        </w:rPr>
        <w:t>komunalnog</w:t>
      </w:r>
      <w:proofErr w:type="spellEnd"/>
      <w:r w:rsidRPr="00905473">
        <w:rPr>
          <w:color w:val="000000"/>
        </w:rPr>
        <w:t xml:space="preserve"> </w:t>
      </w:r>
      <w:proofErr w:type="spellStart"/>
      <w:r w:rsidRPr="00905473">
        <w:rPr>
          <w:color w:val="000000"/>
        </w:rPr>
        <w:t>doprinosa</w:t>
      </w:r>
      <w:proofErr w:type="spellEnd"/>
      <w:r>
        <w:rPr>
          <w:color w:val="000000"/>
        </w:rPr>
        <w:t>,</w:t>
      </w:r>
    </w:p>
    <w:p w14:paraId="70DBB0E3" w14:textId="77777777" w:rsidR="00B405EC" w:rsidRPr="00905473" w:rsidRDefault="00B405EC" w:rsidP="00B405EC">
      <w:pPr>
        <w:numPr>
          <w:ilvl w:val="0"/>
          <w:numId w:val="30"/>
        </w:numPr>
        <w:jc w:val="both"/>
        <w:rPr>
          <w:color w:val="000000"/>
        </w:rPr>
      </w:pPr>
      <w:proofErr w:type="spellStart"/>
      <w:r>
        <w:rPr>
          <w:color w:val="000000"/>
        </w:rPr>
        <w:t>opći</w:t>
      </w:r>
      <w:proofErr w:type="spellEnd"/>
      <w:r>
        <w:rPr>
          <w:color w:val="000000"/>
        </w:rPr>
        <w:t xml:space="preserve"> </w:t>
      </w:r>
      <w:proofErr w:type="spellStart"/>
      <w:r w:rsidRPr="00905473">
        <w:rPr>
          <w:color w:val="000000"/>
        </w:rPr>
        <w:t>uvjeti</w:t>
      </w:r>
      <w:proofErr w:type="spellEnd"/>
      <w:r w:rsidRPr="00905473">
        <w:rPr>
          <w:color w:val="000000"/>
        </w:rPr>
        <w:t xml:space="preserve"> </w:t>
      </w:r>
      <w:proofErr w:type="spellStart"/>
      <w:r w:rsidRPr="00905473">
        <w:rPr>
          <w:color w:val="000000"/>
        </w:rPr>
        <w:t>i</w:t>
      </w:r>
      <w:proofErr w:type="spellEnd"/>
      <w:r w:rsidRPr="00905473">
        <w:rPr>
          <w:color w:val="000000"/>
        </w:rPr>
        <w:t xml:space="preserve"> </w:t>
      </w:r>
      <w:proofErr w:type="spellStart"/>
      <w:r w:rsidRPr="00905473">
        <w:rPr>
          <w:color w:val="000000"/>
        </w:rPr>
        <w:t>razlozi</w:t>
      </w:r>
      <w:proofErr w:type="spellEnd"/>
      <w:r w:rsidRPr="00905473">
        <w:rPr>
          <w:color w:val="000000"/>
        </w:rPr>
        <w:t xml:space="preserve"> </w:t>
      </w:r>
      <w:proofErr w:type="spellStart"/>
      <w:r w:rsidRPr="00905473">
        <w:rPr>
          <w:color w:val="000000"/>
        </w:rPr>
        <w:t>zbog</w:t>
      </w:r>
      <w:proofErr w:type="spellEnd"/>
      <w:r w:rsidRPr="00905473">
        <w:rPr>
          <w:color w:val="000000"/>
        </w:rPr>
        <w:t xml:space="preserve"> </w:t>
      </w:r>
      <w:proofErr w:type="spellStart"/>
      <w:r w:rsidRPr="00905473">
        <w:rPr>
          <w:color w:val="000000"/>
        </w:rPr>
        <w:t>kojih</w:t>
      </w:r>
      <w:proofErr w:type="spellEnd"/>
      <w:r w:rsidRPr="00905473">
        <w:rPr>
          <w:color w:val="000000"/>
        </w:rPr>
        <w:t xml:space="preserve"> se u </w:t>
      </w:r>
      <w:proofErr w:type="spellStart"/>
      <w:r w:rsidRPr="00905473">
        <w:rPr>
          <w:color w:val="000000"/>
        </w:rPr>
        <w:t>pojedinačnim</w:t>
      </w:r>
      <w:proofErr w:type="spellEnd"/>
      <w:r w:rsidRPr="00905473">
        <w:rPr>
          <w:color w:val="000000"/>
        </w:rPr>
        <w:t xml:space="preserve"> </w:t>
      </w:r>
      <w:proofErr w:type="spellStart"/>
      <w:r w:rsidRPr="00905473">
        <w:rPr>
          <w:color w:val="000000"/>
        </w:rPr>
        <w:t>slučajevima</w:t>
      </w:r>
      <w:proofErr w:type="spellEnd"/>
      <w:r w:rsidRPr="00905473">
        <w:rPr>
          <w:color w:val="000000"/>
        </w:rPr>
        <w:t xml:space="preserve"> </w:t>
      </w:r>
      <w:proofErr w:type="spellStart"/>
      <w:r w:rsidRPr="00905473">
        <w:rPr>
          <w:color w:val="000000"/>
        </w:rPr>
        <w:t>može</w:t>
      </w:r>
      <w:proofErr w:type="spellEnd"/>
      <w:r w:rsidRPr="00905473">
        <w:rPr>
          <w:color w:val="000000"/>
        </w:rPr>
        <w:t xml:space="preserve"> </w:t>
      </w:r>
      <w:proofErr w:type="spellStart"/>
      <w:r w:rsidRPr="00905473">
        <w:rPr>
          <w:color w:val="000000"/>
        </w:rPr>
        <w:t>odobriti</w:t>
      </w:r>
      <w:proofErr w:type="spellEnd"/>
      <w:r w:rsidRPr="00905473">
        <w:rPr>
          <w:color w:val="000000"/>
        </w:rPr>
        <w:t xml:space="preserve"> </w:t>
      </w:r>
      <w:proofErr w:type="spellStart"/>
      <w:r w:rsidRPr="00905473">
        <w:rPr>
          <w:color w:val="000000"/>
        </w:rPr>
        <w:t>djelomično</w:t>
      </w:r>
      <w:proofErr w:type="spellEnd"/>
      <w:r w:rsidRPr="00905473">
        <w:rPr>
          <w:color w:val="000000"/>
        </w:rPr>
        <w:t xml:space="preserve"> </w:t>
      </w:r>
      <w:proofErr w:type="spellStart"/>
      <w:r w:rsidRPr="00905473">
        <w:rPr>
          <w:color w:val="000000"/>
        </w:rPr>
        <w:t>ili</w:t>
      </w:r>
      <w:proofErr w:type="spellEnd"/>
      <w:r w:rsidRPr="00905473">
        <w:rPr>
          <w:color w:val="000000"/>
        </w:rPr>
        <w:t xml:space="preserve"> </w:t>
      </w:r>
      <w:proofErr w:type="spellStart"/>
      <w:r w:rsidRPr="00905473">
        <w:rPr>
          <w:color w:val="000000"/>
        </w:rPr>
        <w:t>potpuno</w:t>
      </w:r>
      <w:proofErr w:type="spellEnd"/>
      <w:r w:rsidRPr="00905473">
        <w:rPr>
          <w:color w:val="000000"/>
        </w:rPr>
        <w:t xml:space="preserve"> </w:t>
      </w:r>
      <w:proofErr w:type="spellStart"/>
      <w:r w:rsidRPr="00905473">
        <w:rPr>
          <w:color w:val="000000"/>
        </w:rPr>
        <w:t>oslobađanje</w:t>
      </w:r>
      <w:proofErr w:type="spellEnd"/>
      <w:r w:rsidRPr="00905473">
        <w:rPr>
          <w:color w:val="000000"/>
        </w:rPr>
        <w:t xml:space="preserve"> </w:t>
      </w:r>
      <w:proofErr w:type="spellStart"/>
      <w:r w:rsidRPr="00905473">
        <w:rPr>
          <w:color w:val="000000"/>
        </w:rPr>
        <w:t>od</w:t>
      </w:r>
      <w:proofErr w:type="spellEnd"/>
      <w:r w:rsidRPr="00905473">
        <w:rPr>
          <w:color w:val="000000"/>
        </w:rPr>
        <w:t xml:space="preserve"> </w:t>
      </w:r>
      <w:proofErr w:type="spellStart"/>
      <w:r w:rsidRPr="00905473">
        <w:rPr>
          <w:color w:val="000000"/>
        </w:rPr>
        <w:t>plaćanja</w:t>
      </w:r>
      <w:proofErr w:type="spellEnd"/>
      <w:r w:rsidRPr="00905473">
        <w:rPr>
          <w:color w:val="000000"/>
        </w:rPr>
        <w:t xml:space="preserve"> </w:t>
      </w:r>
      <w:proofErr w:type="spellStart"/>
      <w:r w:rsidRPr="00905473">
        <w:rPr>
          <w:color w:val="000000"/>
        </w:rPr>
        <w:t>komunalnog</w:t>
      </w:r>
      <w:proofErr w:type="spellEnd"/>
      <w:r w:rsidRPr="00905473">
        <w:rPr>
          <w:color w:val="000000"/>
        </w:rPr>
        <w:t xml:space="preserve"> </w:t>
      </w:r>
      <w:proofErr w:type="spellStart"/>
      <w:r w:rsidRPr="00905473">
        <w:rPr>
          <w:color w:val="000000"/>
        </w:rPr>
        <w:t>doprinosa</w:t>
      </w:r>
      <w:proofErr w:type="spellEnd"/>
      <w:r w:rsidRPr="00905473">
        <w:rPr>
          <w:color w:val="000000"/>
        </w:rPr>
        <w:t>.</w:t>
      </w:r>
    </w:p>
    <w:p w14:paraId="371DD905" w14:textId="77777777" w:rsidR="00B405EC" w:rsidRPr="00905473" w:rsidRDefault="00B405EC" w:rsidP="00B405EC">
      <w:pPr>
        <w:ind w:left="142" w:hanging="142"/>
        <w:jc w:val="both"/>
        <w:rPr>
          <w:color w:val="000000"/>
        </w:rPr>
      </w:pPr>
      <w:r w:rsidRPr="00905473">
        <w:rPr>
          <w:color w:val="000000"/>
        </w:rPr>
        <w:t> </w:t>
      </w:r>
    </w:p>
    <w:p w14:paraId="0F1B65AB" w14:textId="77777777" w:rsidR="00B405EC" w:rsidRDefault="00B405EC" w:rsidP="00B405EC">
      <w:pPr>
        <w:jc w:val="center"/>
        <w:rPr>
          <w:color w:val="000000"/>
        </w:rPr>
      </w:pPr>
      <w:proofErr w:type="spellStart"/>
      <w:r w:rsidRPr="003A367D">
        <w:rPr>
          <w:color w:val="000000"/>
        </w:rPr>
        <w:t>Članak</w:t>
      </w:r>
      <w:proofErr w:type="spellEnd"/>
      <w:r w:rsidRPr="003A367D">
        <w:rPr>
          <w:color w:val="000000"/>
        </w:rPr>
        <w:t xml:space="preserve"> 2.</w:t>
      </w:r>
    </w:p>
    <w:p w14:paraId="29180439" w14:textId="77777777" w:rsidR="00B405EC" w:rsidRPr="003A367D" w:rsidRDefault="00B405EC" w:rsidP="00B405EC">
      <w:pPr>
        <w:jc w:val="center"/>
        <w:rPr>
          <w:color w:val="000000"/>
        </w:rPr>
      </w:pPr>
    </w:p>
    <w:p w14:paraId="1966D3E7" w14:textId="77777777" w:rsidR="00B405EC" w:rsidRPr="00905473" w:rsidRDefault="00B405EC" w:rsidP="00B405EC">
      <w:pPr>
        <w:jc w:val="both"/>
        <w:rPr>
          <w:b/>
          <w:color w:val="000000"/>
        </w:rPr>
      </w:pPr>
      <w:proofErr w:type="spellStart"/>
      <w:r w:rsidRPr="00905473">
        <w:t>Komunalni</w:t>
      </w:r>
      <w:proofErr w:type="spellEnd"/>
      <w:r w:rsidRPr="00905473">
        <w:t xml:space="preserve"> </w:t>
      </w:r>
      <w:proofErr w:type="spellStart"/>
      <w:r w:rsidRPr="00905473">
        <w:t>doprinos</w:t>
      </w:r>
      <w:proofErr w:type="spellEnd"/>
      <w:r w:rsidRPr="00905473">
        <w:t xml:space="preserve"> je </w:t>
      </w:r>
      <w:proofErr w:type="spellStart"/>
      <w:r w:rsidRPr="00905473">
        <w:t>novčano</w:t>
      </w:r>
      <w:proofErr w:type="spellEnd"/>
      <w:r w:rsidRPr="00905473">
        <w:t xml:space="preserve"> </w:t>
      </w:r>
      <w:proofErr w:type="spellStart"/>
      <w:r w:rsidRPr="00905473">
        <w:t>javno</w:t>
      </w:r>
      <w:proofErr w:type="spellEnd"/>
      <w:r w:rsidRPr="00905473">
        <w:t xml:space="preserve"> </w:t>
      </w:r>
      <w:proofErr w:type="spellStart"/>
      <w:r w:rsidRPr="00905473">
        <w:t>davanje</w:t>
      </w:r>
      <w:proofErr w:type="spellEnd"/>
      <w:r w:rsidRPr="00905473">
        <w:t xml:space="preserve"> </w:t>
      </w:r>
      <w:proofErr w:type="spellStart"/>
      <w:r w:rsidRPr="00905473">
        <w:t>koje</w:t>
      </w:r>
      <w:proofErr w:type="spellEnd"/>
      <w:r w:rsidRPr="00905473">
        <w:t xml:space="preserve"> se </w:t>
      </w:r>
      <w:proofErr w:type="spellStart"/>
      <w:r w:rsidRPr="00905473">
        <w:t>plaća</w:t>
      </w:r>
      <w:proofErr w:type="spellEnd"/>
      <w:r w:rsidRPr="00905473">
        <w:t xml:space="preserve"> za </w:t>
      </w:r>
      <w:proofErr w:type="spellStart"/>
      <w:r w:rsidRPr="00905473">
        <w:t>korištenje</w:t>
      </w:r>
      <w:proofErr w:type="spellEnd"/>
      <w:r w:rsidRPr="00905473">
        <w:t xml:space="preserve"> </w:t>
      </w:r>
      <w:proofErr w:type="spellStart"/>
      <w:r w:rsidRPr="00905473">
        <w:t>komunalne</w:t>
      </w:r>
      <w:proofErr w:type="spellEnd"/>
      <w:r w:rsidRPr="00905473">
        <w:t xml:space="preserve"> </w:t>
      </w:r>
      <w:proofErr w:type="spellStart"/>
      <w:r w:rsidRPr="00905473">
        <w:t>infrastrukture</w:t>
      </w:r>
      <w:proofErr w:type="spellEnd"/>
      <w:r w:rsidRPr="00905473">
        <w:t xml:space="preserve"> </w:t>
      </w:r>
      <w:proofErr w:type="spellStart"/>
      <w:r w:rsidRPr="00905473">
        <w:t>na</w:t>
      </w:r>
      <w:proofErr w:type="spellEnd"/>
      <w:r w:rsidRPr="00905473">
        <w:t xml:space="preserve"> </w:t>
      </w:r>
      <w:proofErr w:type="spellStart"/>
      <w:r w:rsidRPr="00905473">
        <w:t>području</w:t>
      </w:r>
      <w:proofErr w:type="spellEnd"/>
      <w:r w:rsidRPr="00905473">
        <w:t xml:space="preserve"> </w:t>
      </w:r>
      <w:r>
        <w:t xml:space="preserve">Općine Ribnik </w:t>
      </w:r>
      <w:proofErr w:type="spellStart"/>
      <w:r w:rsidRPr="00905473">
        <w:t>i</w:t>
      </w:r>
      <w:proofErr w:type="spellEnd"/>
      <w:r w:rsidRPr="00905473">
        <w:t xml:space="preserve"> </w:t>
      </w:r>
      <w:proofErr w:type="spellStart"/>
      <w:r w:rsidRPr="00905473">
        <w:t>položajne</w:t>
      </w:r>
      <w:proofErr w:type="spellEnd"/>
      <w:r w:rsidRPr="00905473">
        <w:t xml:space="preserve"> </w:t>
      </w:r>
      <w:proofErr w:type="spellStart"/>
      <w:r w:rsidRPr="00905473">
        <w:t>pogodnosti</w:t>
      </w:r>
      <w:proofErr w:type="spellEnd"/>
      <w:r w:rsidRPr="00905473">
        <w:t xml:space="preserve"> </w:t>
      </w:r>
      <w:proofErr w:type="spellStart"/>
      <w:r w:rsidRPr="00905473">
        <w:t>građevinskog</w:t>
      </w:r>
      <w:proofErr w:type="spellEnd"/>
      <w:r w:rsidRPr="00905473">
        <w:t xml:space="preserve"> </w:t>
      </w:r>
      <w:proofErr w:type="spellStart"/>
      <w:r w:rsidRPr="00905473">
        <w:t>zemljišta</w:t>
      </w:r>
      <w:proofErr w:type="spellEnd"/>
      <w:r w:rsidRPr="00905473">
        <w:t xml:space="preserve"> u </w:t>
      </w:r>
      <w:proofErr w:type="spellStart"/>
      <w:r w:rsidRPr="00905473">
        <w:t>naselju</w:t>
      </w:r>
      <w:proofErr w:type="spellEnd"/>
      <w:r w:rsidRPr="00905473">
        <w:t xml:space="preserve"> </w:t>
      </w:r>
      <w:proofErr w:type="spellStart"/>
      <w:r w:rsidRPr="00905473">
        <w:t>prilikom</w:t>
      </w:r>
      <w:proofErr w:type="spellEnd"/>
      <w:r w:rsidRPr="00905473">
        <w:t xml:space="preserve"> </w:t>
      </w:r>
      <w:proofErr w:type="spellStart"/>
      <w:r w:rsidRPr="00905473">
        <w:t>građenja</w:t>
      </w:r>
      <w:proofErr w:type="spellEnd"/>
      <w:r w:rsidRPr="00905473">
        <w:t xml:space="preserve"> </w:t>
      </w:r>
      <w:proofErr w:type="spellStart"/>
      <w:r w:rsidRPr="00905473">
        <w:t>ili</w:t>
      </w:r>
      <w:proofErr w:type="spellEnd"/>
      <w:r w:rsidRPr="00905473">
        <w:t xml:space="preserve"> </w:t>
      </w:r>
      <w:proofErr w:type="spellStart"/>
      <w:r w:rsidRPr="00905473">
        <w:t>ozakonjenja</w:t>
      </w:r>
      <w:proofErr w:type="spellEnd"/>
      <w:r w:rsidRPr="00905473">
        <w:t xml:space="preserve"> </w:t>
      </w:r>
      <w:proofErr w:type="spellStart"/>
      <w:r w:rsidRPr="00905473">
        <w:t>građevine</w:t>
      </w:r>
      <w:proofErr w:type="spellEnd"/>
      <w:r w:rsidRPr="00905473">
        <w:t xml:space="preserve">, </w:t>
      </w:r>
      <w:proofErr w:type="spellStart"/>
      <w:r w:rsidRPr="00905473">
        <w:t>ako</w:t>
      </w:r>
      <w:proofErr w:type="spellEnd"/>
      <w:r w:rsidRPr="00905473">
        <w:t xml:space="preserve"> Zakon o </w:t>
      </w:r>
      <w:proofErr w:type="spellStart"/>
      <w:r w:rsidRPr="00905473">
        <w:t>komunalnom</w:t>
      </w:r>
      <w:proofErr w:type="spellEnd"/>
      <w:r w:rsidRPr="00905473">
        <w:t xml:space="preserve"> </w:t>
      </w:r>
      <w:proofErr w:type="spellStart"/>
      <w:r w:rsidRPr="00905473">
        <w:t>gospodarstvu</w:t>
      </w:r>
      <w:proofErr w:type="spellEnd"/>
      <w:r w:rsidRPr="00905473">
        <w:t xml:space="preserve"> ne </w:t>
      </w:r>
      <w:proofErr w:type="spellStart"/>
      <w:r w:rsidRPr="00905473">
        <w:t>propisuje</w:t>
      </w:r>
      <w:proofErr w:type="spellEnd"/>
      <w:r w:rsidRPr="00905473">
        <w:t xml:space="preserve"> </w:t>
      </w:r>
      <w:proofErr w:type="spellStart"/>
      <w:r w:rsidRPr="00905473">
        <w:t>drugačije</w:t>
      </w:r>
      <w:proofErr w:type="spellEnd"/>
      <w:r w:rsidRPr="00905473">
        <w:t>.</w:t>
      </w:r>
    </w:p>
    <w:p w14:paraId="18DC0C8D" w14:textId="77777777" w:rsidR="00B405EC" w:rsidRDefault="00B405EC" w:rsidP="00B405EC">
      <w:pPr>
        <w:pStyle w:val="Tijeloteksta"/>
        <w:rPr>
          <w:color w:val="000000"/>
        </w:rPr>
      </w:pPr>
    </w:p>
    <w:p w14:paraId="4CDA4993" w14:textId="77777777" w:rsidR="00B405EC" w:rsidRPr="00905473" w:rsidRDefault="00B405EC" w:rsidP="00B405EC">
      <w:pPr>
        <w:pStyle w:val="Tijeloteksta"/>
      </w:pPr>
      <w:r w:rsidRPr="00905473">
        <w:rPr>
          <w:color w:val="000000"/>
        </w:rPr>
        <w:t xml:space="preserve">Komunalni doprinos je prihod </w:t>
      </w:r>
      <w:r>
        <w:rPr>
          <w:color w:val="000000"/>
        </w:rPr>
        <w:t>P</w:t>
      </w:r>
      <w:r w:rsidRPr="00905473">
        <w:rPr>
          <w:color w:val="000000"/>
        </w:rPr>
        <w:t xml:space="preserve">roračuna </w:t>
      </w:r>
      <w:r>
        <w:rPr>
          <w:color w:val="000000"/>
        </w:rPr>
        <w:t>Općine Ribnik</w:t>
      </w:r>
      <w:r w:rsidRPr="00905473">
        <w:rPr>
          <w:color w:val="000000"/>
        </w:rPr>
        <w:t xml:space="preserve"> </w:t>
      </w:r>
      <w:r w:rsidRPr="00905473">
        <w:t xml:space="preserve">koji se koristi samo za financiranje građenja i održavanja komunalne infrastrukture. </w:t>
      </w:r>
    </w:p>
    <w:p w14:paraId="6D4569C3" w14:textId="77777777" w:rsidR="00B405EC" w:rsidRPr="00905473" w:rsidRDefault="00B405EC" w:rsidP="00B405EC">
      <w:pPr>
        <w:pStyle w:val="Tijeloteksta"/>
        <w:rPr>
          <w:color w:val="000000"/>
        </w:rPr>
      </w:pPr>
      <w:r w:rsidRPr="00905473">
        <w:rPr>
          <w:color w:val="000000"/>
        </w:rPr>
        <w:tab/>
      </w:r>
    </w:p>
    <w:p w14:paraId="1AF7441F" w14:textId="77777777" w:rsidR="00B405EC" w:rsidRDefault="00B405EC" w:rsidP="00B405EC">
      <w:pPr>
        <w:jc w:val="center"/>
        <w:rPr>
          <w:color w:val="000000"/>
        </w:rPr>
      </w:pPr>
    </w:p>
    <w:p w14:paraId="1AFD0A7E" w14:textId="77777777" w:rsidR="00B405EC" w:rsidRDefault="00B405EC" w:rsidP="00B405EC">
      <w:pPr>
        <w:jc w:val="center"/>
        <w:rPr>
          <w:color w:val="000000"/>
        </w:rPr>
      </w:pPr>
    </w:p>
    <w:p w14:paraId="78884435" w14:textId="77777777" w:rsidR="00B405EC" w:rsidRDefault="00B405EC" w:rsidP="00B405EC">
      <w:pPr>
        <w:jc w:val="center"/>
        <w:rPr>
          <w:color w:val="000000"/>
        </w:rPr>
      </w:pPr>
      <w:proofErr w:type="spellStart"/>
      <w:r w:rsidRPr="003A367D">
        <w:rPr>
          <w:color w:val="000000"/>
        </w:rPr>
        <w:t>Članak</w:t>
      </w:r>
      <w:proofErr w:type="spellEnd"/>
      <w:r w:rsidRPr="003A367D">
        <w:rPr>
          <w:color w:val="000000"/>
        </w:rPr>
        <w:t xml:space="preserve"> 3.</w:t>
      </w:r>
    </w:p>
    <w:p w14:paraId="1EADAD8D" w14:textId="77777777" w:rsidR="00B405EC" w:rsidRPr="003A367D" w:rsidRDefault="00B405EC" w:rsidP="00B405EC">
      <w:pPr>
        <w:jc w:val="center"/>
        <w:rPr>
          <w:color w:val="000000"/>
        </w:rPr>
      </w:pPr>
    </w:p>
    <w:p w14:paraId="07E7BD4A" w14:textId="77777777" w:rsidR="00B405EC" w:rsidRPr="00905473" w:rsidRDefault="00B405EC" w:rsidP="00B405EC">
      <w:pPr>
        <w:jc w:val="both"/>
      </w:pPr>
      <w:proofErr w:type="spellStart"/>
      <w:r w:rsidRPr="00905473">
        <w:rPr>
          <w:color w:val="000000"/>
        </w:rPr>
        <w:t>Komunalni</w:t>
      </w:r>
      <w:proofErr w:type="spellEnd"/>
      <w:r w:rsidRPr="00905473">
        <w:rPr>
          <w:color w:val="000000"/>
        </w:rPr>
        <w:t xml:space="preserve"> </w:t>
      </w:r>
      <w:proofErr w:type="spellStart"/>
      <w:r w:rsidRPr="00905473">
        <w:rPr>
          <w:color w:val="000000"/>
        </w:rPr>
        <w:t>doprinos</w:t>
      </w:r>
      <w:proofErr w:type="spellEnd"/>
      <w:r w:rsidRPr="00905473">
        <w:rPr>
          <w:color w:val="000000"/>
        </w:rPr>
        <w:t xml:space="preserve"> </w:t>
      </w:r>
      <w:proofErr w:type="spellStart"/>
      <w:r w:rsidRPr="00905473">
        <w:rPr>
          <w:color w:val="000000"/>
        </w:rPr>
        <w:t>plaća</w:t>
      </w:r>
      <w:proofErr w:type="spellEnd"/>
      <w:r w:rsidRPr="00905473">
        <w:rPr>
          <w:color w:val="000000"/>
        </w:rPr>
        <w:t xml:space="preserve"> </w:t>
      </w:r>
      <w:proofErr w:type="spellStart"/>
      <w:r w:rsidRPr="00905473">
        <w:rPr>
          <w:color w:val="000000"/>
        </w:rPr>
        <w:t>vlasnik</w:t>
      </w:r>
      <w:proofErr w:type="spellEnd"/>
      <w:r w:rsidRPr="00905473">
        <w:rPr>
          <w:color w:val="000000"/>
        </w:rPr>
        <w:t xml:space="preserve"> </w:t>
      </w:r>
      <w:proofErr w:type="spellStart"/>
      <w:r w:rsidRPr="00905473">
        <w:t>zemljišta</w:t>
      </w:r>
      <w:proofErr w:type="spellEnd"/>
      <w:r w:rsidRPr="00905473">
        <w:t xml:space="preserve"> </w:t>
      </w:r>
      <w:proofErr w:type="spellStart"/>
      <w:r w:rsidRPr="00905473">
        <w:t>na</w:t>
      </w:r>
      <w:proofErr w:type="spellEnd"/>
      <w:r w:rsidRPr="00905473">
        <w:t xml:space="preserve"> </w:t>
      </w:r>
      <w:proofErr w:type="spellStart"/>
      <w:r w:rsidRPr="00905473">
        <w:t>kojem</w:t>
      </w:r>
      <w:proofErr w:type="spellEnd"/>
      <w:r w:rsidRPr="00905473">
        <w:t xml:space="preserve"> se </w:t>
      </w:r>
      <w:proofErr w:type="spellStart"/>
      <w:r w:rsidRPr="00905473">
        <w:t>gradi</w:t>
      </w:r>
      <w:proofErr w:type="spellEnd"/>
      <w:r w:rsidRPr="00905473">
        <w:t xml:space="preserve"> </w:t>
      </w:r>
      <w:proofErr w:type="spellStart"/>
      <w:r w:rsidRPr="00905473">
        <w:t>građevina</w:t>
      </w:r>
      <w:proofErr w:type="spellEnd"/>
      <w:r w:rsidRPr="00905473">
        <w:t xml:space="preserve"> </w:t>
      </w:r>
      <w:proofErr w:type="spellStart"/>
      <w:r w:rsidRPr="00905473">
        <w:t>ili</w:t>
      </w:r>
      <w:proofErr w:type="spellEnd"/>
      <w:r w:rsidRPr="00905473">
        <w:t xml:space="preserve"> se </w:t>
      </w:r>
      <w:proofErr w:type="spellStart"/>
      <w:r w:rsidRPr="00905473">
        <w:t>nalazi</w:t>
      </w:r>
      <w:proofErr w:type="spellEnd"/>
      <w:r w:rsidRPr="00905473">
        <w:t xml:space="preserve"> </w:t>
      </w:r>
      <w:proofErr w:type="spellStart"/>
      <w:r w:rsidRPr="00905473">
        <w:t>ozakonjena</w:t>
      </w:r>
      <w:proofErr w:type="spellEnd"/>
      <w:r w:rsidRPr="00905473">
        <w:t xml:space="preserve"> </w:t>
      </w:r>
      <w:proofErr w:type="spellStart"/>
      <w:r w:rsidRPr="00905473">
        <w:t>građevina</w:t>
      </w:r>
      <w:proofErr w:type="spellEnd"/>
      <w:r w:rsidRPr="00905473">
        <w:t xml:space="preserve">, </w:t>
      </w:r>
      <w:proofErr w:type="spellStart"/>
      <w:r w:rsidRPr="00905473">
        <w:t>odnosno</w:t>
      </w:r>
      <w:proofErr w:type="spellEnd"/>
      <w:r w:rsidRPr="00905473">
        <w:t xml:space="preserve"> </w:t>
      </w:r>
      <w:proofErr w:type="spellStart"/>
      <w:r w:rsidRPr="00905473">
        <w:t>investitor</w:t>
      </w:r>
      <w:proofErr w:type="spellEnd"/>
      <w:r w:rsidRPr="00905473">
        <w:t xml:space="preserve"> </w:t>
      </w:r>
      <w:proofErr w:type="spellStart"/>
      <w:r w:rsidRPr="00905473">
        <w:t>ako</w:t>
      </w:r>
      <w:proofErr w:type="spellEnd"/>
      <w:r w:rsidRPr="00905473">
        <w:t xml:space="preserve"> je </w:t>
      </w:r>
      <w:proofErr w:type="spellStart"/>
      <w:r w:rsidRPr="00905473">
        <w:t>na</w:t>
      </w:r>
      <w:proofErr w:type="spellEnd"/>
      <w:r w:rsidRPr="00905473">
        <w:t xml:space="preserve"> </w:t>
      </w:r>
      <w:proofErr w:type="spellStart"/>
      <w:r w:rsidRPr="00905473">
        <w:t>njega</w:t>
      </w:r>
      <w:proofErr w:type="spellEnd"/>
      <w:r w:rsidRPr="00905473">
        <w:t xml:space="preserve"> </w:t>
      </w:r>
      <w:proofErr w:type="spellStart"/>
      <w:r w:rsidRPr="00905473">
        <w:t>pisanim</w:t>
      </w:r>
      <w:proofErr w:type="spellEnd"/>
      <w:r w:rsidRPr="00905473">
        <w:t xml:space="preserve"> </w:t>
      </w:r>
      <w:proofErr w:type="spellStart"/>
      <w:r w:rsidRPr="00905473">
        <w:t>ugovorom</w:t>
      </w:r>
      <w:proofErr w:type="spellEnd"/>
      <w:r w:rsidRPr="00905473">
        <w:t xml:space="preserve"> </w:t>
      </w:r>
      <w:proofErr w:type="spellStart"/>
      <w:r w:rsidRPr="00905473">
        <w:t>prenesena</w:t>
      </w:r>
      <w:proofErr w:type="spellEnd"/>
      <w:r w:rsidRPr="00905473">
        <w:t xml:space="preserve"> </w:t>
      </w:r>
      <w:proofErr w:type="spellStart"/>
      <w:r w:rsidRPr="00905473">
        <w:t>obveza</w:t>
      </w:r>
      <w:proofErr w:type="spellEnd"/>
      <w:r w:rsidRPr="00905473">
        <w:t xml:space="preserve"> </w:t>
      </w:r>
      <w:proofErr w:type="spellStart"/>
      <w:r w:rsidRPr="00905473">
        <w:t>plaćanja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
    <w:p w14:paraId="605562CC" w14:textId="77777777" w:rsidR="00B405EC" w:rsidRDefault="00B405EC" w:rsidP="00B405EC">
      <w:pPr>
        <w:jc w:val="both"/>
        <w:rPr>
          <w:color w:val="000000"/>
        </w:rPr>
      </w:pPr>
    </w:p>
    <w:p w14:paraId="46BC1EAD" w14:textId="77777777" w:rsidR="00B405EC" w:rsidRPr="00905473" w:rsidRDefault="00B405EC" w:rsidP="00B405EC">
      <w:pPr>
        <w:jc w:val="both"/>
        <w:rPr>
          <w:color w:val="000000"/>
        </w:rPr>
      </w:pPr>
      <w:r>
        <w:rPr>
          <w:color w:val="000000"/>
        </w:rPr>
        <w:t xml:space="preserve">Općina Ribnik </w:t>
      </w:r>
      <w:r w:rsidRPr="00905473">
        <w:rPr>
          <w:color w:val="000000"/>
        </w:rPr>
        <w:t xml:space="preserve">ne </w:t>
      </w:r>
      <w:proofErr w:type="spellStart"/>
      <w:r w:rsidRPr="00905473">
        <w:rPr>
          <w:color w:val="000000"/>
        </w:rPr>
        <w:t>plaća</w:t>
      </w:r>
      <w:proofErr w:type="spellEnd"/>
      <w:r w:rsidRPr="00905473">
        <w:rPr>
          <w:color w:val="000000"/>
        </w:rPr>
        <w:t xml:space="preserve"> </w:t>
      </w:r>
      <w:proofErr w:type="spellStart"/>
      <w:r w:rsidRPr="00905473">
        <w:rPr>
          <w:color w:val="000000"/>
        </w:rPr>
        <w:t>komunalni</w:t>
      </w:r>
      <w:proofErr w:type="spellEnd"/>
      <w:r w:rsidRPr="00905473">
        <w:rPr>
          <w:color w:val="000000"/>
        </w:rPr>
        <w:t xml:space="preserve"> </w:t>
      </w:r>
      <w:proofErr w:type="spellStart"/>
      <w:r w:rsidRPr="00905473">
        <w:rPr>
          <w:color w:val="000000"/>
        </w:rPr>
        <w:t>doprinos</w:t>
      </w:r>
      <w:proofErr w:type="spellEnd"/>
      <w:r w:rsidRPr="00905473">
        <w:rPr>
          <w:color w:val="000000"/>
        </w:rPr>
        <w:t xml:space="preserve"> </w:t>
      </w:r>
      <w:proofErr w:type="spellStart"/>
      <w:r w:rsidRPr="00905473">
        <w:t>na</w:t>
      </w:r>
      <w:proofErr w:type="spellEnd"/>
      <w:r w:rsidRPr="00905473">
        <w:t xml:space="preserve"> </w:t>
      </w:r>
      <w:proofErr w:type="spellStart"/>
      <w:r w:rsidRPr="00905473">
        <w:t>svom</w:t>
      </w:r>
      <w:proofErr w:type="spellEnd"/>
      <w:r w:rsidRPr="00905473">
        <w:t xml:space="preserve"> </w:t>
      </w:r>
      <w:proofErr w:type="spellStart"/>
      <w:r w:rsidRPr="00905473">
        <w:t>području</w:t>
      </w:r>
      <w:proofErr w:type="spellEnd"/>
      <w:r w:rsidRPr="00905473">
        <w:t>.</w:t>
      </w:r>
    </w:p>
    <w:p w14:paraId="39F1A246" w14:textId="77777777" w:rsidR="00B405EC" w:rsidRPr="00905473" w:rsidRDefault="00B405EC" w:rsidP="00B405EC">
      <w:pPr>
        <w:jc w:val="both"/>
        <w:rPr>
          <w:color w:val="000000"/>
        </w:rPr>
      </w:pPr>
    </w:p>
    <w:p w14:paraId="05EB1F97" w14:textId="77777777" w:rsidR="00B405EC" w:rsidRDefault="00B405EC" w:rsidP="00B405EC">
      <w:pPr>
        <w:pStyle w:val="Default"/>
        <w:jc w:val="center"/>
        <w:rPr>
          <w:color w:val="auto"/>
        </w:rPr>
      </w:pPr>
      <w:r w:rsidRPr="003A367D">
        <w:rPr>
          <w:color w:val="auto"/>
        </w:rPr>
        <w:t>Članak 4.</w:t>
      </w:r>
    </w:p>
    <w:p w14:paraId="28279443" w14:textId="77777777" w:rsidR="00B405EC" w:rsidRPr="003A367D" w:rsidRDefault="00B405EC" w:rsidP="00B405EC">
      <w:pPr>
        <w:pStyle w:val="Default"/>
        <w:jc w:val="center"/>
        <w:rPr>
          <w:color w:val="auto"/>
        </w:rPr>
      </w:pPr>
    </w:p>
    <w:p w14:paraId="116F8EDB" w14:textId="77777777" w:rsidR="00B405EC" w:rsidRPr="009A52A1" w:rsidRDefault="00B405EC" w:rsidP="00B405EC">
      <w:pPr>
        <w:pStyle w:val="Default"/>
        <w:jc w:val="both"/>
        <w:rPr>
          <w:b/>
          <w:color w:val="auto"/>
        </w:rPr>
      </w:pPr>
      <w:r w:rsidRPr="00905473">
        <w:rPr>
          <w:color w:val="auto"/>
        </w:rPr>
        <w:t>Komunalni doprinos za zgrade obračunava se množenjem obujma zgrade koja se gradi ili je izgrađena izraženog u m³ s jediničnom vrijednošću komunalnog doprinosa u zoni u kojoj se zgrada gradi ili je izgrađena. Komunalni doprinos za otvorene bazene</w:t>
      </w:r>
      <w:r w:rsidRPr="00905473">
        <w:rPr>
          <w:color w:val="0070C0"/>
        </w:rPr>
        <w:t xml:space="preserve"> </w:t>
      </w:r>
      <w:r w:rsidRPr="00905473">
        <w:rPr>
          <w:color w:val="auto"/>
        </w:rPr>
        <w:t>i druge otvorene građevine te spremnike za naftu</w:t>
      </w:r>
      <w:r w:rsidRPr="00905473">
        <w:rPr>
          <w:color w:val="0070C0"/>
        </w:rPr>
        <w:t xml:space="preserve"> </w:t>
      </w:r>
      <w:r w:rsidRPr="00905473">
        <w:rPr>
          <w:color w:val="auto"/>
        </w:rPr>
        <w:t>i druge tekućine s pokrovom</w:t>
      </w:r>
      <w:r w:rsidRPr="00905473">
        <w:rPr>
          <w:color w:val="0070C0"/>
        </w:rPr>
        <w:t xml:space="preserve"> </w:t>
      </w:r>
      <w:r w:rsidRPr="00905473">
        <w:rPr>
          <w:color w:val="auto"/>
        </w:rPr>
        <w:t xml:space="preserve">čija visina se mijenja obračunava se množenjem </w:t>
      </w:r>
      <w:r w:rsidRPr="00905473">
        <w:rPr>
          <w:color w:val="auto"/>
        </w:rPr>
        <w:lastRenderedPageBreak/>
        <w:t xml:space="preserve">tlocrtne površine građevine koja se gradi ili je izgrađena izražene u m² s jediničnom vrijednošću komunalnog doprinosa u zoni u kojoj se građevina gradi ili je izgrađena. Posebnim pravilnikom Ministar pobliže propisuje  način utvrđivanja obujma i površine građevina u svrhu obračuna komunalnog doprinosa. </w:t>
      </w:r>
    </w:p>
    <w:p w14:paraId="7FC82A17" w14:textId="77777777" w:rsidR="00B405EC" w:rsidRPr="00905473" w:rsidRDefault="00B405EC" w:rsidP="00B405EC">
      <w:pPr>
        <w:pStyle w:val="Default"/>
        <w:ind w:firstLine="708"/>
        <w:rPr>
          <w:color w:val="0070C0"/>
        </w:rPr>
      </w:pPr>
    </w:p>
    <w:p w14:paraId="3D03BFF3" w14:textId="77777777" w:rsidR="00B405EC" w:rsidRDefault="00B405EC" w:rsidP="00B405EC">
      <w:pPr>
        <w:pStyle w:val="Default"/>
        <w:jc w:val="center"/>
        <w:rPr>
          <w:bCs/>
          <w:color w:val="auto"/>
        </w:rPr>
      </w:pPr>
      <w:r w:rsidRPr="003A367D">
        <w:rPr>
          <w:bCs/>
          <w:color w:val="auto"/>
        </w:rPr>
        <w:t>Članak 5.</w:t>
      </w:r>
    </w:p>
    <w:p w14:paraId="53E7900A" w14:textId="77777777" w:rsidR="00B405EC" w:rsidRPr="003A367D" w:rsidRDefault="00B405EC" w:rsidP="00B405EC">
      <w:pPr>
        <w:pStyle w:val="Default"/>
        <w:jc w:val="center"/>
        <w:rPr>
          <w:bCs/>
          <w:color w:val="auto"/>
        </w:rPr>
      </w:pPr>
    </w:p>
    <w:p w14:paraId="758DA366" w14:textId="77777777" w:rsidR="00B405EC" w:rsidRDefault="00B405EC" w:rsidP="00B405EC">
      <w:pPr>
        <w:jc w:val="both"/>
      </w:pPr>
      <w:proofErr w:type="spellStart"/>
      <w:r w:rsidRPr="00905473">
        <w:t>Ako</w:t>
      </w:r>
      <w:proofErr w:type="spellEnd"/>
      <w:r w:rsidRPr="00905473">
        <w:t xml:space="preserve"> se </w:t>
      </w:r>
      <w:proofErr w:type="spellStart"/>
      <w:r w:rsidRPr="00905473">
        <w:t>postojeća</w:t>
      </w:r>
      <w:proofErr w:type="spellEnd"/>
      <w:r w:rsidRPr="00905473">
        <w:t xml:space="preserve"> </w:t>
      </w:r>
      <w:proofErr w:type="spellStart"/>
      <w:r w:rsidRPr="00905473">
        <w:t>zgrada</w:t>
      </w:r>
      <w:proofErr w:type="spellEnd"/>
      <w:r w:rsidRPr="00905473">
        <w:t xml:space="preserve"> </w:t>
      </w:r>
      <w:proofErr w:type="spellStart"/>
      <w:r w:rsidRPr="00905473">
        <w:t>uklanja</w:t>
      </w:r>
      <w:proofErr w:type="spellEnd"/>
      <w:r w:rsidRPr="00905473">
        <w:t xml:space="preserve"> </w:t>
      </w:r>
      <w:proofErr w:type="spellStart"/>
      <w:r w:rsidRPr="00905473">
        <w:t>zbog</w:t>
      </w:r>
      <w:proofErr w:type="spellEnd"/>
      <w:r w:rsidRPr="00905473">
        <w:t xml:space="preserve"> </w:t>
      </w:r>
      <w:proofErr w:type="spellStart"/>
      <w:r w:rsidRPr="00905473">
        <w:t>građenja</w:t>
      </w:r>
      <w:proofErr w:type="spellEnd"/>
      <w:r w:rsidRPr="00905473">
        <w:t xml:space="preserve"> </w:t>
      </w:r>
      <w:proofErr w:type="spellStart"/>
      <w:r w:rsidRPr="00905473">
        <w:t>nove</w:t>
      </w:r>
      <w:proofErr w:type="spellEnd"/>
      <w:r w:rsidRPr="00905473">
        <w:t xml:space="preserve"> </w:t>
      </w:r>
      <w:proofErr w:type="spellStart"/>
      <w:r w:rsidRPr="00905473">
        <w:t>zgrade</w:t>
      </w:r>
      <w:proofErr w:type="spellEnd"/>
      <w:r w:rsidRPr="00905473">
        <w:t xml:space="preserve"> </w:t>
      </w:r>
      <w:proofErr w:type="spellStart"/>
      <w:r w:rsidRPr="00905473">
        <w:t>ili</w:t>
      </w:r>
      <w:proofErr w:type="spellEnd"/>
      <w:r w:rsidRPr="00905473">
        <w:t xml:space="preserve"> </w:t>
      </w:r>
      <w:proofErr w:type="spellStart"/>
      <w:r w:rsidRPr="00905473">
        <w:t>kada</w:t>
      </w:r>
      <w:proofErr w:type="spellEnd"/>
      <w:r w:rsidRPr="00905473">
        <w:t xml:space="preserve"> se </w:t>
      </w:r>
      <w:proofErr w:type="spellStart"/>
      <w:r w:rsidRPr="00905473">
        <w:t>postojeća</w:t>
      </w:r>
      <w:proofErr w:type="spellEnd"/>
      <w:r w:rsidRPr="00905473">
        <w:t xml:space="preserve"> </w:t>
      </w:r>
      <w:proofErr w:type="spellStart"/>
      <w:r w:rsidRPr="00905473">
        <w:t>zgrada</w:t>
      </w:r>
      <w:proofErr w:type="spellEnd"/>
      <w:r w:rsidRPr="00905473">
        <w:t xml:space="preserve"> </w:t>
      </w:r>
      <w:proofErr w:type="spellStart"/>
      <w:r w:rsidRPr="00905473">
        <w:t>dograđuje</w:t>
      </w:r>
      <w:proofErr w:type="spellEnd"/>
      <w:r w:rsidRPr="00905473">
        <w:t xml:space="preserve"> </w:t>
      </w:r>
      <w:proofErr w:type="spellStart"/>
      <w:r w:rsidRPr="00905473">
        <w:t>ili</w:t>
      </w:r>
      <w:proofErr w:type="spellEnd"/>
      <w:r w:rsidRPr="00905473">
        <w:t xml:space="preserve"> </w:t>
      </w:r>
      <w:proofErr w:type="spellStart"/>
      <w:r w:rsidRPr="00905473">
        <w:t>nadograđuje</w:t>
      </w:r>
      <w:proofErr w:type="spellEnd"/>
      <w:r w:rsidRPr="00905473">
        <w:t xml:space="preserve">, </w:t>
      </w:r>
      <w:proofErr w:type="spellStart"/>
      <w:r w:rsidRPr="00905473">
        <w:t>komunalni</w:t>
      </w:r>
      <w:proofErr w:type="spellEnd"/>
      <w:r w:rsidRPr="00905473">
        <w:t xml:space="preserve"> se </w:t>
      </w:r>
      <w:proofErr w:type="spellStart"/>
      <w:r w:rsidRPr="00905473">
        <w:t>doprinos</w:t>
      </w:r>
      <w:proofErr w:type="spellEnd"/>
      <w:r w:rsidRPr="00905473">
        <w:t xml:space="preserve"> </w:t>
      </w:r>
      <w:proofErr w:type="spellStart"/>
      <w:r w:rsidRPr="00905473">
        <w:t>obračunava</w:t>
      </w:r>
      <w:proofErr w:type="spellEnd"/>
      <w:r w:rsidRPr="00905473">
        <w:t xml:space="preserve"> </w:t>
      </w:r>
      <w:proofErr w:type="spellStart"/>
      <w:r w:rsidRPr="00905473">
        <w:t>na</w:t>
      </w:r>
      <w:proofErr w:type="spellEnd"/>
      <w:r w:rsidRPr="00905473">
        <w:t xml:space="preserve"> </w:t>
      </w:r>
      <w:proofErr w:type="spellStart"/>
      <w:r w:rsidRPr="00905473">
        <w:t>razliku</w:t>
      </w:r>
      <w:proofErr w:type="spellEnd"/>
      <w:r w:rsidRPr="00905473">
        <w:t xml:space="preserve"> u </w:t>
      </w:r>
      <w:proofErr w:type="spellStart"/>
      <w:r w:rsidRPr="00905473">
        <w:t>obujmu</w:t>
      </w:r>
      <w:proofErr w:type="spellEnd"/>
      <w:r w:rsidRPr="00905473">
        <w:t xml:space="preserve"> </w:t>
      </w:r>
      <w:proofErr w:type="spellStart"/>
      <w:r w:rsidRPr="00905473">
        <w:t>zgrade</w:t>
      </w:r>
      <w:proofErr w:type="spellEnd"/>
      <w:r w:rsidRPr="00905473">
        <w:t xml:space="preserve"> u </w:t>
      </w:r>
      <w:proofErr w:type="spellStart"/>
      <w:r w:rsidRPr="00905473">
        <w:t>odnosu</w:t>
      </w:r>
      <w:proofErr w:type="spellEnd"/>
      <w:r w:rsidRPr="00905473">
        <w:t xml:space="preserve"> </w:t>
      </w:r>
      <w:proofErr w:type="spellStart"/>
      <w:r w:rsidRPr="00905473">
        <w:t>na</w:t>
      </w:r>
      <w:proofErr w:type="spellEnd"/>
      <w:r w:rsidRPr="00905473">
        <w:t xml:space="preserve"> </w:t>
      </w:r>
      <w:proofErr w:type="spellStart"/>
      <w:r w:rsidRPr="00905473">
        <w:t>prijašnji</w:t>
      </w:r>
      <w:proofErr w:type="spellEnd"/>
      <w:r w:rsidRPr="00905473">
        <w:t xml:space="preserve"> </w:t>
      </w:r>
      <w:proofErr w:type="spellStart"/>
      <w:r w:rsidRPr="00905473">
        <w:t>obujam</w:t>
      </w:r>
      <w:proofErr w:type="spellEnd"/>
      <w:r w:rsidRPr="00905473">
        <w:t xml:space="preserve"> </w:t>
      </w:r>
      <w:proofErr w:type="spellStart"/>
      <w:r w:rsidRPr="00905473">
        <w:t>zgrade</w:t>
      </w:r>
      <w:proofErr w:type="spellEnd"/>
      <w:r w:rsidRPr="00905473">
        <w:t>.</w:t>
      </w:r>
    </w:p>
    <w:p w14:paraId="55C2831A" w14:textId="77777777" w:rsidR="00B405EC" w:rsidRDefault="00B405EC" w:rsidP="00B405EC">
      <w:pPr>
        <w:jc w:val="both"/>
      </w:pPr>
    </w:p>
    <w:p w14:paraId="222C70D0" w14:textId="77777777" w:rsidR="00B405EC" w:rsidRDefault="00B405EC" w:rsidP="00B405EC">
      <w:pPr>
        <w:jc w:val="both"/>
      </w:pPr>
      <w:proofErr w:type="spellStart"/>
      <w:r w:rsidRPr="00905473">
        <w:t>Ako</w:t>
      </w:r>
      <w:proofErr w:type="spellEnd"/>
      <w:r w:rsidRPr="00905473">
        <w:t xml:space="preserve"> je </w:t>
      </w:r>
      <w:proofErr w:type="spellStart"/>
      <w:r w:rsidRPr="00905473">
        <w:t>obujam</w:t>
      </w:r>
      <w:proofErr w:type="spellEnd"/>
      <w:r w:rsidRPr="00905473">
        <w:t xml:space="preserve"> </w:t>
      </w:r>
      <w:proofErr w:type="spellStart"/>
      <w:r w:rsidRPr="00905473">
        <w:t>zgrade</w:t>
      </w:r>
      <w:proofErr w:type="spellEnd"/>
      <w:r w:rsidRPr="00905473">
        <w:t xml:space="preserve"> </w:t>
      </w:r>
      <w:proofErr w:type="spellStart"/>
      <w:r w:rsidRPr="00905473">
        <w:t>koja</w:t>
      </w:r>
      <w:proofErr w:type="spellEnd"/>
      <w:r w:rsidRPr="00905473">
        <w:t xml:space="preserve"> se </w:t>
      </w:r>
      <w:proofErr w:type="spellStart"/>
      <w:r w:rsidRPr="00905473">
        <w:t>gradi</w:t>
      </w:r>
      <w:proofErr w:type="spellEnd"/>
      <w:r w:rsidRPr="00905473">
        <w:t xml:space="preserve"> </w:t>
      </w:r>
      <w:proofErr w:type="spellStart"/>
      <w:r w:rsidRPr="00905473">
        <w:t>manji</w:t>
      </w:r>
      <w:proofErr w:type="spellEnd"/>
      <w:r w:rsidRPr="00905473">
        <w:t xml:space="preserve"> </w:t>
      </w:r>
      <w:proofErr w:type="spellStart"/>
      <w:r w:rsidRPr="00905473">
        <w:t>ili</w:t>
      </w:r>
      <w:proofErr w:type="spellEnd"/>
      <w:r w:rsidRPr="00905473">
        <w:t xml:space="preserve"> </w:t>
      </w:r>
      <w:proofErr w:type="spellStart"/>
      <w:r w:rsidRPr="00905473">
        <w:t>jednak</w:t>
      </w:r>
      <w:proofErr w:type="spellEnd"/>
      <w:r w:rsidRPr="00905473">
        <w:t xml:space="preserve"> </w:t>
      </w:r>
      <w:proofErr w:type="spellStart"/>
      <w:r w:rsidRPr="00905473">
        <w:t>obujmu</w:t>
      </w:r>
      <w:proofErr w:type="spellEnd"/>
      <w:r w:rsidRPr="00905473">
        <w:t xml:space="preserve"> </w:t>
      </w:r>
      <w:proofErr w:type="spellStart"/>
      <w:r w:rsidRPr="00905473">
        <w:t>postojeće</w:t>
      </w:r>
      <w:proofErr w:type="spellEnd"/>
      <w:r w:rsidRPr="00905473">
        <w:t xml:space="preserve"> </w:t>
      </w:r>
      <w:proofErr w:type="spellStart"/>
      <w:r w:rsidRPr="00905473">
        <w:t>zgrade</w:t>
      </w:r>
      <w:proofErr w:type="spellEnd"/>
      <w:r w:rsidRPr="00905473">
        <w:t xml:space="preserve"> </w:t>
      </w:r>
      <w:proofErr w:type="spellStart"/>
      <w:r w:rsidRPr="00905473">
        <w:t>koja</w:t>
      </w:r>
      <w:proofErr w:type="spellEnd"/>
      <w:r w:rsidRPr="00905473">
        <w:t xml:space="preserve"> se </w:t>
      </w:r>
      <w:proofErr w:type="spellStart"/>
      <w:r w:rsidRPr="00905473">
        <w:t>uklanja</w:t>
      </w:r>
      <w:proofErr w:type="spellEnd"/>
      <w:r w:rsidRPr="00905473">
        <w:t xml:space="preserve"> ne </w:t>
      </w:r>
      <w:proofErr w:type="spellStart"/>
      <w:r w:rsidRPr="00905473">
        <w:t>plaća</w:t>
      </w:r>
      <w:proofErr w:type="spellEnd"/>
      <w:r w:rsidRPr="00905473">
        <w:t xml:space="preserve"> se </w:t>
      </w:r>
      <w:proofErr w:type="spellStart"/>
      <w:r w:rsidRPr="00905473">
        <w:t>komunalni</w:t>
      </w:r>
      <w:proofErr w:type="spellEnd"/>
      <w:r w:rsidRPr="00905473">
        <w:t xml:space="preserve"> </w:t>
      </w:r>
      <w:proofErr w:type="spellStart"/>
      <w:r w:rsidRPr="00905473">
        <w:t>doprinos</w:t>
      </w:r>
      <w:proofErr w:type="spellEnd"/>
      <w:r w:rsidRPr="00905473">
        <w:t xml:space="preserve">, a o </w:t>
      </w:r>
      <w:proofErr w:type="spellStart"/>
      <w:r w:rsidRPr="00905473">
        <w:t>čemu</w:t>
      </w:r>
      <w:proofErr w:type="spellEnd"/>
      <w:r w:rsidRPr="00905473">
        <w:t xml:space="preserve"> </w:t>
      </w:r>
      <w:proofErr w:type="spellStart"/>
      <w:r w:rsidRPr="00905473">
        <w:t>nadležno</w:t>
      </w:r>
      <w:proofErr w:type="spellEnd"/>
      <w:r w:rsidRPr="00905473">
        <w:t xml:space="preserve"> </w:t>
      </w:r>
      <w:proofErr w:type="spellStart"/>
      <w:r w:rsidRPr="00905473">
        <w:t>tijelo</w:t>
      </w:r>
      <w:proofErr w:type="spellEnd"/>
      <w:r w:rsidRPr="00905473">
        <w:t xml:space="preserve"> </w:t>
      </w:r>
      <w:proofErr w:type="spellStart"/>
      <w:r w:rsidRPr="00905473">
        <w:t>donosi</w:t>
      </w:r>
      <w:proofErr w:type="spellEnd"/>
      <w:r w:rsidRPr="00905473">
        <w:t xml:space="preserve"> </w:t>
      </w:r>
      <w:proofErr w:type="spellStart"/>
      <w:r w:rsidRPr="00905473">
        <w:t>rješenje</w:t>
      </w:r>
      <w:proofErr w:type="spellEnd"/>
      <w:r w:rsidRPr="00905473">
        <w:t xml:space="preserve"> </w:t>
      </w:r>
      <w:proofErr w:type="spellStart"/>
      <w:r w:rsidRPr="00905473">
        <w:t>kojim</w:t>
      </w:r>
      <w:proofErr w:type="spellEnd"/>
      <w:r w:rsidRPr="00905473">
        <w:t xml:space="preserve"> se </w:t>
      </w:r>
      <w:proofErr w:type="spellStart"/>
      <w:r w:rsidRPr="00905473">
        <w:t>utvrđuje</w:t>
      </w:r>
      <w:proofErr w:type="spellEnd"/>
      <w:r w:rsidRPr="00905473">
        <w:t xml:space="preserve"> da ne </w:t>
      </w:r>
      <w:proofErr w:type="spellStart"/>
      <w:r w:rsidRPr="00905473">
        <w:t>postoji</w:t>
      </w:r>
      <w:proofErr w:type="spellEnd"/>
      <w:r w:rsidRPr="00905473">
        <w:t xml:space="preserve"> </w:t>
      </w:r>
      <w:proofErr w:type="spellStart"/>
      <w:r w:rsidRPr="00905473">
        <w:t>obveza</w:t>
      </w:r>
      <w:proofErr w:type="spellEnd"/>
      <w:r w:rsidRPr="00905473">
        <w:t xml:space="preserve"> </w:t>
      </w:r>
      <w:proofErr w:type="spellStart"/>
      <w:r w:rsidRPr="00905473">
        <w:t>plaćanja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w:t>
      </w:r>
    </w:p>
    <w:p w14:paraId="1DF0926A" w14:textId="77777777" w:rsidR="00B405EC" w:rsidRPr="00905473" w:rsidRDefault="00B405EC" w:rsidP="00B405EC">
      <w:pPr>
        <w:jc w:val="both"/>
      </w:pPr>
    </w:p>
    <w:p w14:paraId="312D9E7C" w14:textId="77777777" w:rsidR="00B405EC" w:rsidRPr="00905473" w:rsidRDefault="00B405EC" w:rsidP="00B405EC">
      <w:pPr>
        <w:jc w:val="both"/>
        <w:rPr>
          <w:color w:val="0070C0"/>
        </w:rPr>
      </w:pPr>
      <w:proofErr w:type="spellStart"/>
      <w:r w:rsidRPr="00905473">
        <w:t>Odredbe</w:t>
      </w:r>
      <w:proofErr w:type="spellEnd"/>
      <w:r w:rsidRPr="00905473">
        <w:t xml:space="preserve"> </w:t>
      </w:r>
      <w:proofErr w:type="spellStart"/>
      <w:r w:rsidRPr="00905473">
        <w:t>ovoga</w:t>
      </w:r>
      <w:proofErr w:type="spellEnd"/>
      <w:r w:rsidRPr="00905473">
        <w:t xml:space="preserve"> </w:t>
      </w:r>
      <w:proofErr w:type="spellStart"/>
      <w:r w:rsidRPr="00905473">
        <w:t>članka</w:t>
      </w:r>
      <w:proofErr w:type="spellEnd"/>
      <w:r w:rsidRPr="00905473">
        <w:t xml:space="preserve"> </w:t>
      </w:r>
      <w:proofErr w:type="spellStart"/>
      <w:r w:rsidRPr="00905473">
        <w:t>na</w:t>
      </w:r>
      <w:proofErr w:type="spellEnd"/>
      <w:r w:rsidRPr="00905473">
        <w:t xml:space="preserve"> </w:t>
      </w:r>
      <w:proofErr w:type="spellStart"/>
      <w:r w:rsidRPr="00905473">
        <w:t>odgovarajući</w:t>
      </w:r>
      <w:proofErr w:type="spellEnd"/>
      <w:r w:rsidRPr="00905473">
        <w:t xml:space="preserve"> se </w:t>
      </w:r>
      <w:proofErr w:type="spellStart"/>
      <w:r w:rsidRPr="00905473">
        <w:t>način</w:t>
      </w:r>
      <w:proofErr w:type="spellEnd"/>
      <w:r w:rsidRPr="00905473">
        <w:t xml:space="preserve"> </w:t>
      </w:r>
      <w:proofErr w:type="spellStart"/>
      <w:r w:rsidRPr="00905473">
        <w:t>primjenjuju</w:t>
      </w:r>
      <w:proofErr w:type="spellEnd"/>
      <w:r w:rsidRPr="00905473">
        <w:t xml:space="preserve"> </w:t>
      </w:r>
      <w:proofErr w:type="spellStart"/>
      <w:r w:rsidRPr="00905473">
        <w:t>i</w:t>
      </w:r>
      <w:proofErr w:type="spellEnd"/>
      <w:r w:rsidRPr="00905473">
        <w:t xml:space="preserve"> </w:t>
      </w:r>
      <w:proofErr w:type="spellStart"/>
      <w:r w:rsidRPr="00905473">
        <w:t>na</w:t>
      </w:r>
      <w:proofErr w:type="spellEnd"/>
      <w:r w:rsidRPr="00905473">
        <w:t xml:space="preserve"> </w:t>
      </w:r>
      <w:proofErr w:type="spellStart"/>
      <w:r w:rsidRPr="00905473">
        <w:t>obračun</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za </w:t>
      </w:r>
      <w:proofErr w:type="spellStart"/>
      <w:r w:rsidRPr="00905473">
        <w:t>građevine</w:t>
      </w:r>
      <w:proofErr w:type="spellEnd"/>
      <w:r w:rsidRPr="00905473">
        <w:t xml:space="preserve"> </w:t>
      </w:r>
      <w:proofErr w:type="spellStart"/>
      <w:r w:rsidRPr="00905473">
        <w:t>koje</w:t>
      </w:r>
      <w:proofErr w:type="spellEnd"/>
      <w:r w:rsidRPr="00905473">
        <w:t xml:space="preserve"> </w:t>
      </w:r>
      <w:proofErr w:type="spellStart"/>
      <w:r w:rsidRPr="00905473">
        <w:t>nisu</w:t>
      </w:r>
      <w:proofErr w:type="spellEnd"/>
      <w:r w:rsidRPr="00905473">
        <w:t xml:space="preserve"> </w:t>
      </w:r>
      <w:proofErr w:type="spellStart"/>
      <w:r w:rsidRPr="00905473">
        <w:t>zgrade</w:t>
      </w:r>
      <w:proofErr w:type="spellEnd"/>
      <w:r w:rsidRPr="00905473">
        <w:t xml:space="preserve"> </w:t>
      </w:r>
      <w:proofErr w:type="spellStart"/>
      <w:r w:rsidRPr="00905473">
        <w:t>te</w:t>
      </w:r>
      <w:proofErr w:type="spellEnd"/>
      <w:r w:rsidRPr="00905473">
        <w:t xml:space="preserve"> </w:t>
      </w:r>
      <w:proofErr w:type="spellStart"/>
      <w:r w:rsidRPr="00905473">
        <w:t>na</w:t>
      </w:r>
      <w:proofErr w:type="spellEnd"/>
      <w:r w:rsidRPr="00905473">
        <w:t xml:space="preserve"> </w:t>
      </w:r>
      <w:proofErr w:type="spellStart"/>
      <w:r w:rsidRPr="00905473">
        <w:t>obračun</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za </w:t>
      </w:r>
      <w:proofErr w:type="spellStart"/>
      <w:r w:rsidRPr="00905473">
        <w:t>ozakonjene</w:t>
      </w:r>
      <w:proofErr w:type="spellEnd"/>
      <w:r w:rsidRPr="00905473">
        <w:t xml:space="preserve"> </w:t>
      </w:r>
      <w:proofErr w:type="spellStart"/>
      <w:r w:rsidRPr="00905473">
        <w:t>građevine</w:t>
      </w:r>
      <w:proofErr w:type="spellEnd"/>
      <w:r w:rsidRPr="00905473">
        <w:t>.</w:t>
      </w:r>
    </w:p>
    <w:p w14:paraId="3E25DACE" w14:textId="77777777" w:rsidR="00B405EC" w:rsidRPr="00905473" w:rsidRDefault="00B405EC" w:rsidP="00B405EC">
      <w:pPr>
        <w:ind w:firstLine="284"/>
        <w:jc w:val="both"/>
        <w:rPr>
          <w:color w:val="0070C0"/>
        </w:rPr>
      </w:pPr>
    </w:p>
    <w:p w14:paraId="4D47EFEB" w14:textId="77777777" w:rsidR="00B405EC" w:rsidRPr="003A367D" w:rsidRDefault="00B405EC" w:rsidP="00B405EC">
      <w:pPr>
        <w:numPr>
          <w:ilvl w:val="0"/>
          <w:numId w:val="31"/>
        </w:numPr>
        <w:rPr>
          <w:color w:val="000000"/>
        </w:rPr>
      </w:pPr>
      <w:r w:rsidRPr="003A367D">
        <w:rPr>
          <w:color w:val="000000"/>
        </w:rPr>
        <w:t xml:space="preserve">ZONE ZA PLAĆANJE KOMUNALNOG DOPRINOSA </w:t>
      </w:r>
    </w:p>
    <w:p w14:paraId="5BCBF777" w14:textId="77777777" w:rsidR="00B405EC" w:rsidRPr="003A367D" w:rsidRDefault="00B405EC" w:rsidP="00B405EC">
      <w:pPr>
        <w:ind w:left="284" w:hanging="284"/>
        <w:rPr>
          <w:color w:val="0070C0"/>
        </w:rPr>
      </w:pPr>
    </w:p>
    <w:p w14:paraId="3AE17C0E" w14:textId="77777777" w:rsidR="00B405EC" w:rsidRDefault="00B405EC" w:rsidP="00B405EC">
      <w:pPr>
        <w:jc w:val="center"/>
      </w:pPr>
      <w:proofErr w:type="spellStart"/>
      <w:r w:rsidRPr="003A367D">
        <w:t>Članak</w:t>
      </w:r>
      <w:proofErr w:type="spellEnd"/>
      <w:r w:rsidRPr="003A367D">
        <w:t xml:space="preserve"> 6.</w:t>
      </w:r>
    </w:p>
    <w:p w14:paraId="7760E72B" w14:textId="77777777" w:rsidR="00B405EC" w:rsidRPr="003A367D" w:rsidRDefault="00B405EC" w:rsidP="00B405EC">
      <w:pPr>
        <w:jc w:val="center"/>
      </w:pPr>
    </w:p>
    <w:p w14:paraId="5B9164C4" w14:textId="77777777" w:rsidR="00B405EC" w:rsidRPr="009A52A1" w:rsidRDefault="00B405EC" w:rsidP="00B405EC">
      <w:pPr>
        <w:jc w:val="both"/>
        <w:rPr>
          <w:b/>
        </w:rPr>
      </w:pPr>
      <w:r w:rsidRPr="00905473">
        <w:t xml:space="preserve">Zone se </w:t>
      </w:r>
      <w:proofErr w:type="spellStart"/>
      <w:r w:rsidRPr="00905473">
        <w:t>određuju</w:t>
      </w:r>
      <w:proofErr w:type="spellEnd"/>
      <w:r w:rsidRPr="00905473">
        <w:t xml:space="preserve"> s </w:t>
      </w:r>
      <w:proofErr w:type="spellStart"/>
      <w:r w:rsidRPr="00905473">
        <w:t>obzirom</w:t>
      </w:r>
      <w:proofErr w:type="spellEnd"/>
      <w:r w:rsidRPr="00905473">
        <w:t xml:space="preserve"> </w:t>
      </w:r>
      <w:proofErr w:type="spellStart"/>
      <w:r w:rsidRPr="00905473">
        <w:t>na</w:t>
      </w:r>
      <w:proofErr w:type="spellEnd"/>
      <w:r w:rsidRPr="00905473">
        <w:t xml:space="preserve"> </w:t>
      </w:r>
      <w:proofErr w:type="spellStart"/>
      <w:r w:rsidRPr="00905473">
        <w:t>uređenost</w:t>
      </w:r>
      <w:proofErr w:type="spellEnd"/>
      <w:r w:rsidRPr="00905473">
        <w:t xml:space="preserve"> </w:t>
      </w:r>
      <w:proofErr w:type="spellStart"/>
      <w:r w:rsidRPr="00905473">
        <w:t>i</w:t>
      </w:r>
      <w:proofErr w:type="spellEnd"/>
      <w:r w:rsidRPr="00905473">
        <w:t xml:space="preserve"> </w:t>
      </w:r>
      <w:proofErr w:type="spellStart"/>
      <w:r w:rsidRPr="00905473">
        <w:t>opremljenost</w:t>
      </w:r>
      <w:proofErr w:type="spellEnd"/>
      <w:r w:rsidRPr="00905473">
        <w:t xml:space="preserve"> zone </w:t>
      </w:r>
      <w:proofErr w:type="spellStart"/>
      <w:r w:rsidRPr="00905473">
        <w:t>komunalnom</w:t>
      </w:r>
      <w:proofErr w:type="spellEnd"/>
      <w:r w:rsidRPr="00905473">
        <w:t xml:space="preserve"> </w:t>
      </w:r>
      <w:proofErr w:type="spellStart"/>
      <w:r w:rsidRPr="00905473">
        <w:t>infrastrukturom</w:t>
      </w:r>
      <w:proofErr w:type="spellEnd"/>
      <w:r w:rsidRPr="00905473">
        <w:t xml:space="preserve"> </w:t>
      </w:r>
      <w:proofErr w:type="spellStart"/>
      <w:r w:rsidRPr="00905473">
        <w:t>i</w:t>
      </w:r>
      <w:proofErr w:type="spellEnd"/>
      <w:r w:rsidRPr="00905473">
        <w:t xml:space="preserve"> </w:t>
      </w:r>
      <w:proofErr w:type="spellStart"/>
      <w:r w:rsidRPr="00905473">
        <w:t>položaj</w:t>
      </w:r>
      <w:proofErr w:type="spellEnd"/>
      <w:r w:rsidRPr="00905473">
        <w:t xml:space="preserve"> </w:t>
      </w:r>
      <w:proofErr w:type="spellStart"/>
      <w:r w:rsidRPr="00905473">
        <w:t>područja</w:t>
      </w:r>
      <w:proofErr w:type="spellEnd"/>
      <w:r w:rsidRPr="00905473">
        <w:t xml:space="preserve"> zone (</w:t>
      </w:r>
      <w:proofErr w:type="spellStart"/>
      <w:r w:rsidRPr="00905473">
        <w:t>udaljenost</w:t>
      </w:r>
      <w:proofErr w:type="spellEnd"/>
      <w:r w:rsidRPr="00905473">
        <w:t xml:space="preserve"> </w:t>
      </w:r>
      <w:proofErr w:type="spellStart"/>
      <w:r w:rsidRPr="00905473">
        <w:t>od</w:t>
      </w:r>
      <w:proofErr w:type="spellEnd"/>
      <w:r w:rsidRPr="00905473">
        <w:t xml:space="preserve"> </w:t>
      </w:r>
      <w:proofErr w:type="spellStart"/>
      <w:r w:rsidRPr="00905473">
        <w:t>središta</w:t>
      </w:r>
      <w:proofErr w:type="spellEnd"/>
      <w:r w:rsidRPr="00905473">
        <w:t xml:space="preserve"> u </w:t>
      </w:r>
      <w:proofErr w:type="spellStart"/>
      <w:r w:rsidRPr="00905473">
        <w:t>naselju</w:t>
      </w:r>
      <w:proofErr w:type="spellEnd"/>
      <w:r w:rsidRPr="00905473">
        <w:t xml:space="preserve">, </w:t>
      </w:r>
      <w:proofErr w:type="spellStart"/>
      <w:r w:rsidRPr="00905473">
        <w:t>mrežu</w:t>
      </w:r>
      <w:proofErr w:type="spellEnd"/>
      <w:r w:rsidRPr="00905473">
        <w:t xml:space="preserve"> </w:t>
      </w:r>
      <w:proofErr w:type="spellStart"/>
      <w:r w:rsidRPr="00905473">
        <w:t>javnog</w:t>
      </w:r>
      <w:proofErr w:type="spellEnd"/>
      <w:r w:rsidRPr="00905473">
        <w:t xml:space="preserve"> </w:t>
      </w:r>
      <w:proofErr w:type="spellStart"/>
      <w:r w:rsidRPr="00905473">
        <w:t>prijevoza</w:t>
      </w:r>
      <w:proofErr w:type="spellEnd"/>
      <w:r w:rsidRPr="00905473">
        <w:t xml:space="preserve">, </w:t>
      </w:r>
      <w:proofErr w:type="spellStart"/>
      <w:r w:rsidRPr="00905473">
        <w:t>dostupnost</w:t>
      </w:r>
      <w:proofErr w:type="spellEnd"/>
      <w:r w:rsidRPr="00905473">
        <w:t xml:space="preserve"> </w:t>
      </w:r>
      <w:proofErr w:type="spellStart"/>
      <w:r w:rsidRPr="00905473">
        <w:t>građevina</w:t>
      </w:r>
      <w:proofErr w:type="spellEnd"/>
      <w:r w:rsidRPr="00905473">
        <w:t xml:space="preserve"> </w:t>
      </w:r>
      <w:proofErr w:type="spellStart"/>
      <w:r w:rsidRPr="00905473">
        <w:t>javne</w:t>
      </w:r>
      <w:proofErr w:type="spellEnd"/>
      <w:r w:rsidRPr="00905473">
        <w:t xml:space="preserve"> </w:t>
      </w:r>
      <w:proofErr w:type="spellStart"/>
      <w:r w:rsidRPr="00905473">
        <w:t>i</w:t>
      </w:r>
      <w:proofErr w:type="spellEnd"/>
      <w:r w:rsidRPr="00905473">
        <w:t xml:space="preserve"> </w:t>
      </w:r>
      <w:proofErr w:type="spellStart"/>
      <w:r w:rsidRPr="00905473">
        <w:t>društvene</w:t>
      </w:r>
      <w:proofErr w:type="spellEnd"/>
      <w:r w:rsidRPr="00905473">
        <w:t xml:space="preserve"> </w:t>
      </w:r>
      <w:proofErr w:type="spellStart"/>
      <w:r w:rsidRPr="00905473">
        <w:t>namjene</w:t>
      </w:r>
      <w:proofErr w:type="spellEnd"/>
      <w:r w:rsidRPr="00905473">
        <w:t xml:space="preserve">, </w:t>
      </w:r>
      <w:proofErr w:type="spellStart"/>
      <w:r>
        <w:t>dostupnost</w:t>
      </w:r>
      <w:proofErr w:type="spellEnd"/>
      <w:r>
        <w:t xml:space="preserve"> </w:t>
      </w:r>
      <w:proofErr w:type="spellStart"/>
      <w:r>
        <w:t>građevina</w:t>
      </w:r>
      <w:proofErr w:type="spellEnd"/>
      <w:r>
        <w:t xml:space="preserve"> </w:t>
      </w:r>
      <w:proofErr w:type="spellStart"/>
      <w:r>
        <w:t>opskrbe</w:t>
      </w:r>
      <w:proofErr w:type="spellEnd"/>
      <w:r>
        <w:t xml:space="preserve"> </w:t>
      </w:r>
      <w:proofErr w:type="spellStart"/>
      <w:r>
        <w:t>i</w:t>
      </w:r>
      <w:proofErr w:type="spellEnd"/>
      <w:r>
        <w:t xml:space="preserve"> </w:t>
      </w:r>
      <w:proofErr w:type="spellStart"/>
      <w:r>
        <w:t>usluga</w:t>
      </w:r>
      <w:proofErr w:type="spellEnd"/>
      <w:r>
        <w:t xml:space="preserve">, </w:t>
      </w:r>
      <w:proofErr w:type="spellStart"/>
      <w:r w:rsidRPr="00905473">
        <w:t>prostorne</w:t>
      </w:r>
      <w:proofErr w:type="spellEnd"/>
      <w:r w:rsidRPr="00905473">
        <w:t xml:space="preserve"> </w:t>
      </w:r>
      <w:proofErr w:type="spellStart"/>
      <w:r w:rsidRPr="00905473">
        <w:t>i</w:t>
      </w:r>
      <w:proofErr w:type="spellEnd"/>
      <w:r w:rsidRPr="00905473">
        <w:t xml:space="preserve"> </w:t>
      </w:r>
      <w:proofErr w:type="spellStart"/>
      <w:r w:rsidRPr="00905473">
        <w:t>prirodne</w:t>
      </w:r>
      <w:proofErr w:type="spellEnd"/>
      <w:r w:rsidRPr="00905473">
        <w:t xml:space="preserve"> </w:t>
      </w:r>
      <w:proofErr w:type="spellStart"/>
      <w:r w:rsidRPr="00905473">
        <w:t>uvjete</w:t>
      </w:r>
      <w:proofErr w:type="spellEnd"/>
      <w:r>
        <w:t xml:space="preserve"> (</w:t>
      </w:r>
      <w:proofErr w:type="spellStart"/>
      <w:r>
        <w:t>prostorna</w:t>
      </w:r>
      <w:proofErr w:type="spellEnd"/>
      <w:r>
        <w:t xml:space="preserve"> </w:t>
      </w:r>
      <w:proofErr w:type="spellStart"/>
      <w:r>
        <w:t>atraktivnost</w:t>
      </w:r>
      <w:proofErr w:type="spellEnd"/>
      <w:r>
        <w:t xml:space="preserve">, zona </w:t>
      </w:r>
      <w:proofErr w:type="spellStart"/>
      <w:r>
        <w:t>visoke</w:t>
      </w:r>
      <w:proofErr w:type="spellEnd"/>
      <w:r>
        <w:t xml:space="preserve">, </w:t>
      </w:r>
      <w:proofErr w:type="spellStart"/>
      <w:r>
        <w:t>srednje</w:t>
      </w:r>
      <w:proofErr w:type="spellEnd"/>
      <w:r>
        <w:t xml:space="preserve"> </w:t>
      </w:r>
      <w:proofErr w:type="spellStart"/>
      <w:r>
        <w:t>ili</w:t>
      </w:r>
      <w:proofErr w:type="spellEnd"/>
      <w:r>
        <w:t xml:space="preserve"> </w:t>
      </w:r>
      <w:proofErr w:type="spellStart"/>
      <w:r>
        <w:t>niske</w:t>
      </w:r>
      <w:proofErr w:type="spellEnd"/>
      <w:r>
        <w:t xml:space="preserve"> </w:t>
      </w:r>
      <w:proofErr w:type="spellStart"/>
      <w:r>
        <w:t>gustoće</w:t>
      </w:r>
      <w:proofErr w:type="spellEnd"/>
      <w:r>
        <w:t xml:space="preserve"> </w:t>
      </w:r>
      <w:proofErr w:type="spellStart"/>
      <w:r>
        <w:t>stanovanja</w:t>
      </w:r>
      <w:proofErr w:type="spellEnd"/>
      <w:r>
        <w:t xml:space="preserve">, </w:t>
      </w:r>
      <w:proofErr w:type="spellStart"/>
      <w:r>
        <w:t>zaštićene</w:t>
      </w:r>
      <w:proofErr w:type="spellEnd"/>
      <w:r>
        <w:t xml:space="preserve"> </w:t>
      </w:r>
      <w:proofErr w:type="spellStart"/>
      <w:r>
        <w:t>kulturno</w:t>
      </w:r>
      <w:proofErr w:type="spellEnd"/>
      <w:r>
        <w:t xml:space="preserve"> – </w:t>
      </w:r>
      <w:proofErr w:type="spellStart"/>
      <w:r>
        <w:t>povijesne</w:t>
      </w:r>
      <w:proofErr w:type="spellEnd"/>
      <w:r>
        <w:t xml:space="preserve"> </w:t>
      </w:r>
      <w:proofErr w:type="spellStart"/>
      <w:r>
        <w:t>cjeline</w:t>
      </w:r>
      <w:proofErr w:type="spellEnd"/>
      <w:r>
        <w:t xml:space="preserve">, </w:t>
      </w:r>
      <w:proofErr w:type="spellStart"/>
      <w:r>
        <w:t>opći</w:t>
      </w:r>
      <w:proofErr w:type="spellEnd"/>
      <w:r>
        <w:t xml:space="preserve"> </w:t>
      </w:r>
      <w:proofErr w:type="spellStart"/>
      <w:r>
        <w:t>mikroklimatski</w:t>
      </w:r>
      <w:proofErr w:type="spellEnd"/>
      <w:r>
        <w:t xml:space="preserve"> </w:t>
      </w:r>
      <w:proofErr w:type="spellStart"/>
      <w:r>
        <w:t>uvjeti</w:t>
      </w:r>
      <w:proofErr w:type="spellEnd"/>
      <w:r>
        <w:t xml:space="preserve">, </w:t>
      </w:r>
      <w:proofErr w:type="spellStart"/>
      <w:r>
        <w:t>negativni</w:t>
      </w:r>
      <w:proofErr w:type="spellEnd"/>
      <w:r>
        <w:t xml:space="preserve"> </w:t>
      </w:r>
      <w:proofErr w:type="spellStart"/>
      <w:r>
        <w:t>utjecaji</w:t>
      </w:r>
      <w:proofErr w:type="spellEnd"/>
      <w:r>
        <w:t xml:space="preserve"> </w:t>
      </w:r>
      <w:proofErr w:type="spellStart"/>
      <w:r>
        <w:t>na</w:t>
      </w:r>
      <w:proofErr w:type="spellEnd"/>
      <w:r>
        <w:t xml:space="preserve"> </w:t>
      </w:r>
      <w:proofErr w:type="spellStart"/>
      <w:r>
        <w:t>okoliš</w:t>
      </w:r>
      <w:proofErr w:type="spellEnd"/>
      <w:r>
        <w:t xml:space="preserve"> – </w:t>
      </w:r>
      <w:proofErr w:type="spellStart"/>
      <w:r>
        <w:t>zrak</w:t>
      </w:r>
      <w:proofErr w:type="spellEnd"/>
      <w:r>
        <w:t xml:space="preserve">, </w:t>
      </w:r>
      <w:proofErr w:type="spellStart"/>
      <w:r>
        <w:t>voda</w:t>
      </w:r>
      <w:proofErr w:type="spellEnd"/>
      <w:r>
        <w:t xml:space="preserve">, </w:t>
      </w:r>
      <w:proofErr w:type="spellStart"/>
      <w:r>
        <w:t>tlo</w:t>
      </w:r>
      <w:proofErr w:type="spellEnd"/>
      <w:r>
        <w:t xml:space="preserve">, </w:t>
      </w:r>
      <w:proofErr w:type="spellStart"/>
      <w:r>
        <w:t>buka</w:t>
      </w:r>
      <w:proofErr w:type="spellEnd"/>
      <w:r>
        <w:t>)</w:t>
      </w:r>
      <w:r w:rsidRPr="00905473">
        <w:t>).</w:t>
      </w:r>
    </w:p>
    <w:p w14:paraId="73D38EB0" w14:textId="77777777" w:rsidR="00B405EC" w:rsidRPr="00905473" w:rsidRDefault="00B405EC" w:rsidP="00B405EC">
      <w:pPr>
        <w:jc w:val="both"/>
        <w:rPr>
          <w:color w:val="000000"/>
        </w:rPr>
      </w:pPr>
      <w:r w:rsidRPr="00905473">
        <w:rPr>
          <w:color w:val="000000"/>
        </w:rPr>
        <w:t> </w:t>
      </w:r>
    </w:p>
    <w:p w14:paraId="1615EDD3" w14:textId="77777777" w:rsidR="00B405EC" w:rsidRPr="00905473" w:rsidRDefault="00B405EC" w:rsidP="00B405EC">
      <w:pPr>
        <w:ind w:left="993"/>
        <w:jc w:val="both"/>
        <w:rPr>
          <w:color w:val="000000"/>
        </w:rPr>
      </w:pPr>
      <w:r w:rsidRPr="00905473">
        <w:rPr>
          <w:color w:val="000000"/>
        </w:rPr>
        <w:t> </w:t>
      </w: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0"/>
        <w:gridCol w:w="8554"/>
      </w:tblGrid>
      <w:tr w:rsidR="00B405EC" w:rsidRPr="00905473" w14:paraId="0E7C63CD" w14:textId="77777777" w:rsidTr="00316F88">
        <w:trPr>
          <w:trHeight w:val="573"/>
        </w:trPr>
        <w:tc>
          <w:tcPr>
            <w:tcW w:w="910" w:type="dxa"/>
            <w:tcBorders>
              <w:top w:val="single" w:sz="4" w:space="0" w:color="auto"/>
              <w:bottom w:val="single" w:sz="4" w:space="0" w:color="auto"/>
              <w:right w:val="single" w:sz="4" w:space="0" w:color="auto"/>
            </w:tcBorders>
            <w:vAlign w:val="center"/>
          </w:tcPr>
          <w:p w14:paraId="6251831A" w14:textId="77777777" w:rsidR="00B405EC" w:rsidRPr="00905473" w:rsidRDefault="00B405EC" w:rsidP="00316F88">
            <w:pPr>
              <w:jc w:val="center"/>
              <w:rPr>
                <w:b/>
                <w:color w:val="000000"/>
              </w:rPr>
            </w:pPr>
            <w:r w:rsidRPr="00905473">
              <w:rPr>
                <w:b/>
                <w:color w:val="000000"/>
              </w:rPr>
              <w:t>ZONA</w:t>
            </w:r>
          </w:p>
        </w:tc>
        <w:tc>
          <w:tcPr>
            <w:tcW w:w="8554" w:type="dxa"/>
            <w:tcBorders>
              <w:top w:val="single" w:sz="4" w:space="0" w:color="auto"/>
              <w:left w:val="single" w:sz="4" w:space="0" w:color="auto"/>
              <w:bottom w:val="single" w:sz="4" w:space="0" w:color="auto"/>
            </w:tcBorders>
            <w:vAlign w:val="center"/>
          </w:tcPr>
          <w:p w14:paraId="6C1F7946" w14:textId="77777777" w:rsidR="00B405EC" w:rsidRPr="00905473" w:rsidRDefault="00B405EC" w:rsidP="00316F88">
            <w:pPr>
              <w:jc w:val="center"/>
              <w:rPr>
                <w:b/>
                <w:color w:val="000000"/>
              </w:rPr>
            </w:pPr>
            <w:r w:rsidRPr="00905473">
              <w:rPr>
                <w:b/>
                <w:color w:val="000000"/>
              </w:rPr>
              <w:t>NASELJA</w:t>
            </w:r>
          </w:p>
        </w:tc>
      </w:tr>
      <w:tr w:rsidR="00B405EC" w:rsidRPr="00905473" w14:paraId="4CF06A82" w14:textId="77777777" w:rsidTr="00316F88">
        <w:trPr>
          <w:trHeight w:val="573"/>
        </w:trPr>
        <w:tc>
          <w:tcPr>
            <w:tcW w:w="910" w:type="dxa"/>
            <w:tcBorders>
              <w:top w:val="single" w:sz="4" w:space="0" w:color="auto"/>
              <w:bottom w:val="single" w:sz="4" w:space="0" w:color="auto"/>
              <w:right w:val="single" w:sz="4" w:space="0" w:color="auto"/>
            </w:tcBorders>
            <w:vAlign w:val="center"/>
          </w:tcPr>
          <w:p w14:paraId="550D5C34" w14:textId="77777777" w:rsidR="00B405EC" w:rsidRPr="00905473" w:rsidRDefault="00B405EC" w:rsidP="00316F88">
            <w:pPr>
              <w:jc w:val="center"/>
              <w:outlineLvl w:val="6"/>
              <w:rPr>
                <w:b/>
                <w:color w:val="000000"/>
              </w:rPr>
            </w:pPr>
            <w:r w:rsidRPr="00905473">
              <w:rPr>
                <w:b/>
                <w:color w:val="000000"/>
              </w:rPr>
              <w:t>I</w:t>
            </w:r>
            <w:r>
              <w:rPr>
                <w:b/>
                <w:color w:val="000000"/>
              </w:rPr>
              <w:t>.</w:t>
            </w:r>
          </w:p>
        </w:tc>
        <w:tc>
          <w:tcPr>
            <w:tcW w:w="8554" w:type="dxa"/>
            <w:tcBorders>
              <w:top w:val="single" w:sz="4" w:space="0" w:color="auto"/>
              <w:left w:val="single" w:sz="4" w:space="0" w:color="auto"/>
              <w:bottom w:val="single" w:sz="4" w:space="0" w:color="auto"/>
            </w:tcBorders>
            <w:vAlign w:val="center"/>
          </w:tcPr>
          <w:p w14:paraId="7C972196" w14:textId="77777777" w:rsidR="00B405EC" w:rsidRPr="003320A6" w:rsidRDefault="00B405EC" w:rsidP="00316F88">
            <w:pPr>
              <w:rPr>
                <w:b/>
                <w:color w:val="000000"/>
              </w:rPr>
            </w:pPr>
            <w:r>
              <w:rPr>
                <w:b/>
              </w:rPr>
              <w:t xml:space="preserve">Donja </w:t>
            </w:r>
            <w:proofErr w:type="spellStart"/>
            <w:r>
              <w:rPr>
                <w:b/>
              </w:rPr>
              <w:t>Stranica</w:t>
            </w:r>
            <w:proofErr w:type="spellEnd"/>
            <w:r>
              <w:rPr>
                <w:b/>
              </w:rPr>
              <w:t xml:space="preserve">, </w:t>
            </w:r>
            <w:proofErr w:type="spellStart"/>
            <w:r w:rsidRPr="003320A6">
              <w:rPr>
                <w:b/>
              </w:rPr>
              <w:t>Drenovica</w:t>
            </w:r>
            <w:proofErr w:type="spellEnd"/>
            <w:r w:rsidRPr="003320A6">
              <w:rPr>
                <w:b/>
              </w:rPr>
              <w:t xml:space="preserve"> </w:t>
            </w:r>
            <w:proofErr w:type="spellStart"/>
            <w:r w:rsidRPr="003320A6">
              <w:rPr>
                <w:b/>
              </w:rPr>
              <w:t>Lipnička</w:t>
            </w:r>
            <w:proofErr w:type="spellEnd"/>
            <w:r w:rsidRPr="003320A6">
              <w:rPr>
                <w:b/>
              </w:rPr>
              <w:t xml:space="preserve">, Gorica </w:t>
            </w:r>
            <w:proofErr w:type="spellStart"/>
            <w:r w:rsidRPr="003320A6">
              <w:rPr>
                <w:b/>
              </w:rPr>
              <w:t>Lipnička</w:t>
            </w:r>
            <w:proofErr w:type="spellEnd"/>
            <w:r w:rsidRPr="003320A6">
              <w:rPr>
                <w:b/>
              </w:rPr>
              <w:t xml:space="preserve">, </w:t>
            </w:r>
            <w:proofErr w:type="spellStart"/>
            <w:r w:rsidRPr="003320A6">
              <w:rPr>
                <w:b/>
              </w:rPr>
              <w:t>Gornja</w:t>
            </w:r>
            <w:proofErr w:type="spellEnd"/>
            <w:r w:rsidRPr="003320A6">
              <w:rPr>
                <w:b/>
              </w:rPr>
              <w:t xml:space="preserve"> </w:t>
            </w:r>
            <w:proofErr w:type="spellStart"/>
            <w:r w:rsidRPr="003320A6">
              <w:rPr>
                <w:b/>
              </w:rPr>
              <w:t>Stranica</w:t>
            </w:r>
            <w:proofErr w:type="spellEnd"/>
            <w:r w:rsidRPr="003320A6">
              <w:rPr>
                <w:b/>
              </w:rPr>
              <w:t xml:space="preserve">, Gornji Goli </w:t>
            </w:r>
            <w:proofErr w:type="spellStart"/>
            <w:r w:rsidRPr="003320A6">
              <w:rPr>
                <w:b/>
              </w:rPr>
              <w:t>Vrh</w:t>
            </w:r>
            <w:proofErr w:type="spellEnd"/>
            <w:r w:rsidRPr="003320A6">
              <w:rPr>
                <w:b/>
              </w:rPr>
              <w:t xml:space="preserve"> </w:t>
            </w:r>
            <w:proofErr w:type="spellStart"/>
            <w:r w:rsidRPr="003320A6">
              <w:rPr>
                <w:b/>
              </w:rPr>
              <w:t>Lipnički</w:t>
            </w:r>
            <w:proofErr w:type="spellEnd"/>
            <w:r w:rsidRPr="003320A6">
              <w:rPr>
                <w:b/>
              </w:rPr>
              <w:t xml:space="preserve">, </w:t>
            </w:r>
            <w:proofErr w:type="spellStart"/>
            <w:r w:rsidRPr="003320A6">
              <w:rPr>
                <w:b/>
              </w:rPr>
              <w:t>Griče</w:t>
            </w:r>
            <w:proofErr w:type="spellEnd"/>
            <w:r w:rsidRPr="003320A6">
              <w:rPr>
                <w:b/>
              </w:rPr>
              <w:t xml:space="preserve">, </w:t>
            </w:r>
            <w:proofErr w:type="spellStart"/>
            <w:r w:rsidRPr="003320A6">
              <w:rPr>
                <w:b/>
              </w:rPr>
              <w:t>Jarnevići</w:t>
            </w:r>
            <w:proofErr w:type="spellEnd"/>
            <w:r w:rsidRPr="003320A6">
              <w:rPr>
                <w:b/>
              </w:rPr>
              <w:t xml:space="preserve">, </w:t>
            </w:r>
            <w:proofErr w:type="spellStart"/>
            <w:r w:rsidRPr="003320A6">
              <w:rPr>
                <w:b/>
              </w:rPr>
              <w:t>Jasenovica</w:t>
            </w:r>
            <w:proofErr w:type="spellEnd"/>
            <w:r w:rsidRPr="003320A6">
              <w:rPr>
                <w:b/>
              </w:rPr>
              <w:t xml:space="preserve">, Lipnik, </w:t>
            </w:r>
            <w:proofErr w:type="spellStart"/>
            <w:r w:rsidRPr="003320A6">
              <w:rPr>
                <w:b/>
              </w:rPr>
              <w:t>Martinski</w:t>
            </w:r>
            <w:proofErr w:type="spellEnd"/>
            <w:r w:rsidRPr="003320A6">
              <w:rPr>
                <w:b/>
              </w:rPr>
              <w:t xml:space="preserve"> </w:t>
            </w:r>
            <w:proofErr w:type="spellStart"/>
            <w:r w:rsidRPr="003320A6">
              <w:rPr>
                <w:b/>
              </w:rPr>
              <w:t>Vrh</w:t>
            </w:r>
            <w:proofErr w:type="spellEnd"/>
            <w:r w:rsidRPr="003320A6">
              <w:rPr>
                <w:b/>
              </w:rPr>
              <w:t xml:space="preserve">, </w:t>
            </w:r>
            <w:proofErr w:type="spellStart"/>
            <w:r w:rsidRPr="003320A6">
              <w:rPr>
                <w:b/>
              </w:rPr>
              <w:t>Novaki</w:t>
            </w:r>
            <w:proofErr w:type="spellEnd"/>
            <w:r w:rsidRPr="003320A6">
              <w:rPr>
                <w:b/>
              </w:rPr>
              <w:t xml:space="preserve"> </w:t>
            </w:r>
            <w:proofErr w:type="spellStart"/>
            <w:r w:rsidRPr="003320A6">
              <w:rPr>
                <w:b/>
              </w:rPr>
              <w:t>Lipnički</w:t>
            </w:r>
            <w:proofErr w:type="spellEnd"/>
            <w:r w:rsidRPr="003320A6">
              <w:rPr>
                <w:b/>
              </w:rPr>
              <w:t xml:space="preserve">, </w:t>
            </w:r>
            <w:proofErr w:type="spellStart"/>
            <w:r w:rsidRPr="003320A6">
              <w:rPr>
                <w:b/>
              </w:rPr>
              <w:t>Obrh</w:t>
            </w:r>
            <w:proofErr w:type="spellEnd"/>
            <w:r w:rsidRPr="003320A6">
              <w:rPr>
                <w:b/>
              </w:rPr>
              <w:t xml:space="preserve">, </w:t>
            </w:r>
            <w:proofErr w:type="spellStart"/>
            <w:r w:rsidRPr="003320A6">
              <w:rPr>
                <w:b/>
              </w:rPr>
              <w:t>Ravnica</w:t>
            </w:r>
            <w:proofErr w:type="spellEnd"/>
            <w:r w:rsidRPr="003320A6">
              <w:rPr>
                <w:b/>
              </w:rPr>
              <w:t xml:space="preserve">, Ribnik, </w:t>
            </w:r>
            <w:proofErr w:type="spellStart"/>
            <w:r w:rsidRPr="003320A6">
              <w:rPr>
                <w:b/>
              </w:rPr>
              <w:t>Skradsko</w:t>
            </w:r>
            <w:proofErr w:type="spellEnd"/>
            <w:r w:rsidRPr="003320A6">
              <w:rPr>
                <w:b/>
              </w:rPr>
              <w:t xml:space="preserve"> Selo, Sopčić </w:t>
            </w:r>
            <w:proofErr w:type="spellStart"/>
            <w:r w:rsidRPr="003320A6">
              <w:rPr>
                <w:b/>
              </w:rPr>
              <w:t>Vrh</w:t>
            </w:r>
            <w:proofErr w:type="spellEnd"/>
            <w:r w:rsidRPr="003320A6">
              <w:rPr>
                <w:b/>
              </w:rPr>
              <w:t xml:space="preserve"> </w:t>
            </w:r>
            <w:proofErr w:type="spellStart"/>
            <w:r w:rsidRPr="003320A6">
              <w:rPr>
                <w:b/>
              </w:rPr>
              <w:t>i</w:t>
            </w:r>
            <w:proofErr w:type="spellEnd"/>
            <w:r w:rsidRPr="003320A6">
              <w:rPr>
                <w:b/>
              </w:rPr>
              <w:t xml:space="preserve"> </w:t>
            </w:r>
            <w:proofErr w:type="spellStart"/>
            <w:r w:rsidRPr="003320A6">
              <w:rPr>
                <w:b/>
              </w:rPr>
              <w:t>Veselići</w:t>
            </w:r>
            <w:proofErr w:type="spellEnd"/>
            <w:r w:rsidRPr="003320A6">
              <w:rPr>
                <w:b/>
              </w:rPr>
              <w:t xml:space="preserve">. </w:t>
            </w:r>
          </w:p>
        </w:tc>
      </w:tr>
    </w:tbl>
    <w:p w14:paraId="3E32D02C" w14:textId="77777777" w:rsidR="00B405EC" w:rsidRDefault="00B405EC" w:rsidP="00B405EC">
      <w:pPr>
        <w:ind w:left="1080"/>
        <w:rPr>
          <w:color w:val="000000"/>
        </w:rPr>
      </w:pPr>
    </w:p>
    <w:p w14:paraId="3E6904BF" w14:textId="77777777" w:rsidR="00B405EC" w:rsidRPr="003A367D" w:rsidRDefault="00B405EC" w:rsidP="00B405EC">
      <w:pPr>
        <w:numPr>
          <w:ilvl w:val="0"/>
          <w:numId w:val="31"/>
        </w:numPr>
        <w:rPr>
          <w:color w:val="000000"/>
        </w:rPr>
      </w:pPr>
      <w:r w:rsidRPr="003A367D">
        <w:rPr>
          <w:color w:val="000000"/>
        </w:rPr>
        <w:t>JEDINIČNA VRIJEDNOST KOMUNALNOG DOPRINOSA</w:t>
      </w:r>
    </w:p>
    <w:p w14:paraId="5DE7E847" w14:textId="77777777" w:rsidR="00B405EC" w:rsidRDefault="00B405EC" w:rsidP="00B405EC">
      <w:pPr>
        <w:ind w:left="284" w:hanging="284"/>
        <w:rPr>
          <w:color w:val="000000"/>
        </w:rPr>
      </w:pPr>
    </w:p>
    <w:p w14:paraId="24C6E448" w14:textId="77777777" w:rsidR="00B405EC" w:rsidRPr="003A367D" w:rsidRDefault="00B405EC" w:rsidP="00B405EC">
      <w:pPr>
        <w:ind w:left="284" w:hanging="284"/>
        <w:rPr>
          <w:color w:val="000000"/>
        </w:rPr>
      </w:pPr>
    </w:p>
    <w:p w14:paraId="7D3054A0" w14:textId="77777777" w:rsidR="00B405EC" w:rsidRDefault="00B405EC" w:rsidP="00B405EC">
      <w:pPr>
        <w:jc w:val="center"/>
      </w:pPr>
      <w:proofErr w:type="spellStart"/>
      <w:r w:rsidRPr="003A367D">
        <w:rPr>
          <w:color w:val="000000"/>
        </w:rPr>
        <w:t>Članak</w:t>
      </w:r>
      <w:proofErr w:type="spellEnd"/>
      <w:r w:rsidRPr="003A367D">
        <w:t xml:space="preserve"> 7.</w:t>
      </w:r>
    </w:p>
    <w:p w14:paraId="422B805A" w14:textId="77777777" w:rsidR="00B405EC" w:rsidRPr="003A367D" w:rsidRDefault="00B405EC" w:rsidP="00B405EC">
      <w:pPr>
        <w:jc w:val="center"/>
      </w:pPr>
    </w:p>
    <w:p w14:paraId="19E7CAD9" w14:textId="77777777" w:rsidR="00B405EC" w:rsidRPr="00B24C9C" w:rsidRDefault="00B405EC" w:rsidP="00B405EC">
      <w:pPr>
        <w:jc w:val="both"/>
        <w:rPr>
          <w:b/>
        </w:rPr>
      </w:pPr>
      <w:proofErr w:type="spellStart"/>
      <w:r w:rsidRPr="00905473">
        <w:rPr>
          <w:color w:val="000000"/>
        </w:rPr>
        <w:t>Utvrđuje</w:t>
      </w:r>
      <w:proofErr w:type="spellEnd"/>
      <w:r w:rsidRPr="00905473">
        <w:rPr>
          <w:color w:val="000000"/>
        </w:rPr>
        <w:t xml:space="preserve"> se </w:t>
      </w:r>
      <w:proofErr w:type="spellStart"/>
      <w:r w:rsidRPr="00905473">
        <w:rPr>
          <w:color w:val="000000"/>
        </w:rPr>
        <w:t>jedinična</w:t>
      </w:r>
      <w:proofErr w:type="spellEnd"/>
      <w:r w:rsidRPr="00905473">
        <w:rPr>
          <w:color w:val="000000"/>
        </w:rPr>
        <w:t xml:space="preserve"> </w:t>
      </w:r>
      <w:proofErr w:type="spellStart"/>
      <w:r w:rsidRPr="00905473">
        <w:rPr>
          <w:color w:val="000000"/>
        </w:rPr>
        <w:t>vrijednost</w:t>
      </w:r>
      <w:proofErr w:type="spellEnd"/>
      <w:r w:rsidRPr="00905473">
        <w:rPr>
          <w:color w:val="000000"/>
        </w:rPr>
        <w:t xml:space="preserve"> </w:t>
      </w:r>
      <w:proofErr w:type="spellStart"/>
      <w:r w:rsidRPr="00905473">
        <w:rPr>
          <w:color w:val="000000"/>
        </w:rPr>
        <w:t>komunalnog</w:t>
      </w:r>
      <w:proofErr w:type="spellEnd"/>
      <w:r w:rsidRPr="00905473">
        <w:rPr>
          <w:color w:val="000000"/>
        </w:rPr>
        <w:t xml:space="preserve"> </w:t>
      </w:r>
      <w:proofErr w:type="spellStart"/>
      <w:r w:rsidRPr="00905473">
        <w:rPr>
          <w:color w:val="000000"/>
        </w:rPr>
        <w:t>doprinosa</w:t>
      </w:r>
      <w:proofErr w:type="spellEnd"/>
      <w:r w:rsidRPr="00905473">
        <w:rPr>
          <w:color w:val="0070C0"/>
        </w:rPr>
        <w:t>:</w:t>
      </w:r>
    </w:p>
    <w:p w14:paraId="6C5DAB9D" w14:textId="77777777" w:rsidR="00B405EC" w:rsidRDefault="00B405EC" w:rsidP="00B405EC">
      <w:pPr>
        <w:jc w:val="both"/>
        <w:rPr>
          <w:color w:val="0070C0"/>
        </w:rPr>
      </w:pPr>
    </w:p>
    <w:tbl>
      <w:tblPr>
        <w:tblpPr w:leftFromText="180" w:rightFromText="180" w:vertAnchor="text" w:horzAnchor="margin" w:tblpXSpec="center" w:tblpY="-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2"/>
      </w:tblGrid>
      <w:tr w:rsidR="00B405EC" w:rsidRPr="002D7E69" w14:paraId="718B35DA" w14:textId="77777777" w:rsidTr="00316F88">
        <w:trPr>
          <w:trHeight w:hRule="exact" w:val="567"/>
          <w:jc w:val="center"/>
        </w:trPr>
        <w:tc>
          <w:tcPr>
            <w:tcW w:w="2376" w:type="dxa"/>
            <w:shd w:val="clear" w:color="auto" w:fill="auto"/>
            <w:vAlign w:val="center"/>
          </w:tcPr>
          <w:p w14:paraId="608D9C7F" w14:textId="77777777" w:rsidR="00B405EC" w:rsidRPr="00900341" w:rsidRDefault="00B405EC" w:rsidP="00316F88">
            <w:pPr>
              <w:jc w:val="center"/>
              <w:rPr>
                <w:b/>
              </w:rPr>
            </w:pPr>
            <w:r>
              <w:rPr>
                <w:b/>
              </w:rPr>
              <w:t>ZONA</w:t>
            </w:r>
          </w:p>
        </w:tc>
        <w:tc>
          <w:tcPr>
            <w:tcW w:w="6912" w:type="dxa"/>
            <w:shd w:val="clear" w:color="auto" w:fill="auto"/>
            <w:vAlign w:val="center"/>
          </w:tcPr>
          <w:p w14:paraId="33B994B8" w14:textId="77777777" w:rsidR="00B405EC" w:rsidRPr="00900341" w:rsidRDefault="00B405EC" w:rsidP="00316F88">
            <w:pPr>
              <w:jc w:val="center"/>
              <w:rPr>
                <w:b/>
              </w:rPr>
            </w:pPr>
            <w:r>
              <w:rPr>
                <w:b/>
              </w:rPr>
              <w:t>JEDINIČNA VRIJEDNOST KOMUNALNOG DOPRINOSA</w:t>
            </w:r>
          </w:p>
        </w:tc>
      </w:tr>
      <w:tr w:rsidR="00B405EC" w:rsidRPr="002D7E69" w14:paraId="03BF64E2" w14:textId="77777777" w:rsidTr="00316F88">
        <w:trPr>
          <w:trHeight w:hRule="exact" w:val="567"/>
          <w:jc w:val="center"/>
        </w:trPr>
        <w:tc>
          <w:tcPr>
            <w:tcW w:w="2376" w:type="dxa"/>
            <w:shd w:val="clear" w:color="auto" w:fill="auto"/>
            <w:vAlign w:val="center"/>
          </w:tcPr>
          <w:p w14:paraId="049DD254" w14:textId="77777777" w:rsidR="00B405EC" w:rsidRPr="00900341" w:rsidRDefault="00B405EC" w:rsidP="00316F88">
            <w:pPr>
              <w:jc w:val="center"/>
              <w:rPr>
                <w:b/>
                <w:color w:val="000000"/>
              </w:rPr>
            </w:pPr>
            <w:r>
              <w:rPr>
                <w:b/>
                <w:color w:val="000000"/>
              </w:rPr>
              <w:t>I.</w:t>
            </w:r>
          </w:p>
        </w:tc>
        <w:tc>
          <w:tcPr>
            <w:tcW w:w="6912" w:type="dxa"/>
            <w:shd w:val="clear" w:color="auto" w:fill="auto"/>
            <w:vAlign w:val="center"/>
          </w:tcPr>
          <w:p w14:paraId="359A83CF" w14:textId="77777777" w:rsidR="00B405EC" w:rsidRPr="00900341" w:rsidRDefault="00B405EC" w:rsidP="00316F88">
            <w:pPr>
              <w:jc w:val="center"/>
              <w:rPr>
                <w:b/>
              </w:rPr>
            </w:pPr>
            <w:r>
              <w:rPr>
                <w:b/>
              </w:rPr>
              <w:t>2,00</w:t>
            </w:r>
          </w:p>
        </w:tc>
      </w:tr>
    </w:tbl>
    <w:p w14:paraId="608DECEB" w14:textId="77777777" w:rsidR="00B405EC" w:rsidRDefault="00B405EC" w:rsidP="00B405EC">
      <w:pPr>
        <w:jc w:val="both"/>
        <w:rPr>
          <w:color w:val="000000"/>
        </w:rPr>
      </w:pPr>
    </w:p>
    <w:p w14:paraId="3FC6E3C4" w14:textId="77777777" w:rsidR="00B405EC" w:rsidRPr="003A367D" w:rsidRDefault="00B405EC" w:rsidP="00B405EC">
      <w:pPr>
        <w:numPr>
          <w:ilvl w:val="0"/>
          <w:numId w:val="31"/>
        </w:numPr>
        <w:jc w:val="both"/>
        <w:rPr>
          <w:color w:val="000000"/>
        </w:rPr>
      </w:pPr>
      <w:r w:rsidRPr="003A367D">
        <w:rPr>
          <w:color w:val="000000"/>
        </w:rPr>
        <w:t>OSLOBAĐANJE OD PLAĆANJA KOMUNALNOG DOPRINOSA</w:t>
      </w:r>
    </w:p>
    <w:p w14:paraId="4C1C9B5D" w14:textId="77777777" w:rsidR="00B405EC" w:rsidRPr="003A367D" w:rsidRDefault="00B405EC" w:rsidP="00B405EC">
      <w:pPr>
        <w:jc w:val="both"/>
        <w:rPr>
          <w:color w:val="000000"/>
        </w:rPr>
      </w:pPr>
    </w:p>
    <w:p w14:paraId="00810B5E" w14:textId="77777777" w:rsidR="00B405EC" w:rsidRDefault="00B405EC" w:rsidP="00B405EC">
      <w:pPr>
        <w:jc w:val="center"/>
      </w:pPr>
      <w:proofErr w:type="spellStart"/>
      <w:r w:rsidRPr="003A367D">
        <w:t>Članak</w:t>
      </w:r>
      <w:proofErr w:type="spellEnd"/>
      <w:r w:rsidRPr="003A367D">
        <w:t xml:space="preserve"> 8.</w:t>
      </w:r>
    </w:p>
    <w:p w14:paraId="719DBAAF" w14:textId="77777777" w:rsidR="00B405EC" w:rsidRPr="00B405EC" w:rsidRDefault="00B405EC" w:rsidP="00B405EC">
      <w:pPr>
        <w:jc w:val="center"/>
      </w:pPr>
    </w:p>
    <w:p w14:paraId="4B0FCBDA" w14:textId="77777777" w:rsidR="00B405EC" w:rsidRPr="00B405EC" w:rsidRDefault="00B405EC" w:rsidP="00B405EC">
      <w:pPr>
        <w:jc w:val="both"/>
      </w:pPr>
      <w:proofErr w:type="spellStart"/>
      <w:r w:rsidRPr="00B405EC">
        <w:t>Ukoliko</w:t>
      </w:r>
      <w:proofErr w:type="spellEnd"/>
      <w:r w:rsidRPr="00B405EC">
        <w:t xml:space="preserve"> </w:t>
      </w:r>
      <w:proofErr w:type="spellStart"/>
      <w:r w:rsidRPr="00B405EC">
        <w:t>vlasnik</w:t>
      </w:r>
      <w:proofErr w:type="spellEnd"/>
      <w:r w:rsidRPr="00B405EC">
        <w:t xml:space="preserve"> </w:t>
      </w:r>
      <w:proofErr w:type="spellStart"/>
      <w:r w:rsidRPr="00B405EC">
        <w:t>odnosno</w:t>
      </w:r>
      <w:proofErr w:type="spellEnd"/>
      <w:r w:rsidRPr="00B405EC">
        <w:t xml:space="preserve"> </w:t>
      </w:r>
      <w:proofErr w:type="spellStart"/>
      <w:r w:rsidRPr="00B405EC">
        <w:t>investitor</w:t>
      </w:r>
      <w:proofErr w:type="spellEnd"/>
      <w:r w:rsidRPr="00B405EC">
        <w:t xml:space="preserve"> </w:t>
      </w:r>
      <w:proofErr w:type="spellStart"/>
      <w:r w:rsidRPr="00B405EC">
        <w:t>gradi</w:t>
      </w:r>
      <w:proofErr w:type="spellEnd"/>
      <w:r w:rsidRPr="00B405EC">
        <w:t xml:space="preserve"> </w:t>
      </w:r>
      <w:proofErr w:type="spellStart"/>
      <w:r w:rsidRPr="00B405EC">
        <w:t>ili</w:t>
      </w:r>
      <w:proofErr w:type="spellEnd"/>
      <w:r w:rsidRPr="00B405EC">
        <w:t xml:space="preserve"> </w:t>
      </w:r>
      <w:proofErr w:type="spellStart"/>
      <w:r w:rsidRPr="00B405EC">
        <w:t>ozakonjuje</w:t>
      </w:r>
      <w:proofErr w:type="spellEnd"/>
      <w:r w:rsidRPr="00B405EC">
        <w:t xml:space="preserve"> </w:t>
      </w:r>
      <w:proofErr w:type="spellStart"/>
      <w:r w:rsidRPr="00B405EC">
        <w:t>pomoćnu</w:t>
      </w:r>
      <w:proofErr w:type="spellEnd"/>
      <w:r w:rsidRPr="00B405EC">
        <w:t xml:space="preserve"> </w:t>
      </w:r>
      <w:proofErr w:type="spellStart"/>
      <w:r w:rsidRPr="00B405EC">
        <w:t>građevinu</w:t>
      </w:r>
      <w:proofErr w:type="spellEnd"/>
      <w:r w:rsidRPr="00B405EC">
        <w:t xml:space="preserve"> (</w:t>
      </w:r>
      <w:proofErr w:type="spellStart"/>
      <w:r w:rsidRPr="00B405EC">
        <w:t>garaža</w:t>
      </w:r>
      <w:proofErr w:type="spellEnd"/>
      <w:r w:rsidRPr="00B405EC">
        <w:t xml:space="preserve"> </w:t>
      </w:r>
      <w:proofErr w:type="spellStart"/>
      <w:r w:rsidRPr="00B405EC">
        <w:t>i</w:t>
      </w:r>
      <w:proofErr w:type="spellEnd"/>
      <w:r w:rsidRPr="00B405EC">
        <w:t xml:space="preserve"> sl.) </w:t>
      </w:r>
      <w:proofErr w:type="spellStart"/>
      <w:r w:rsidRPr="00B405EC">
        <w:t>i</w:t>
      </w:r>
      <w:proofErr w:type="spellEnd"/>
      <w:r w:rsidRPr="00B405EC">
        <w:t xml:space="preserve"> </w:t>
      </w:r>
      <w:proofErr w:type="spellStart"/>
      <w:r w:rsidRPr="00B405EC">
        <w:t>gospodarsku</w:t>
      </w:r>
      <w:proofErr w:type="spellEnd"/>
      <w:r w:rsidRPr="00B405EC">
        <w:t xml:space="preserve"> </w:t>
      </w:r>
      <w:proofErr w:type="spellStart"/>
      <w:r w:rsidRPr="00B405EC">
        <w:t>građevinu</w:t>
      </w:r>
      <w:proofErr w:type="spellEnd"/>
      <w:r w:rsidRPr="00B405EC">
        <w:t xml:space="preserve"> </w:t>
      </w:r>
      <w:proofErr w:type="spellStart"/>
      <w:r w:rsidRPr="00B405EC">
        <w:t>poljoprivredne</w:t>
      </w:r>
      <w:proofErr w:type="spellEnd"/>
      <w:r w:rsidRPr="00B405EC">
        <w:t xml:space="preserve"> </w:t>
      </w:r>
      <w:proofErr w:type="spellStart"/>
      <w:r w:rsidRPr="00B405EC">
        <w:t>namjene</w:t>
      </w:r>
      <w:proofErr w:type="spellEnd"/>
      <w:r w:rsidRPr="00B405EC">
        <w:t xml:space="preserve">, a </w:t>
      </w:r>
      <w:proofErr w:type="spellStart"/>
      <w:r w:rsidRPr="00B405EC">
        <w:t>koje</w:t>
      </w:r>
      <w:proofErr w:type="spellEnd"/>
      <w:r w:rsidRPr="00B405EC">
        <w:t xml:space="preserve"> </w:t>
      </w:r>
      <w:proofErr w:type="spellStart"/>
      <w:r w:rsidRPr="00B405EC">
        <w:t>neće</w:t>
      </w:r>
      <w:proofErr w:type="spellEnd"/>
      <w:r w:rsidRPr="00B405EC">
        <w:t xml:space="preserve"> </w:t>
      </w:r>
      <w:proofErr w:type="spellStart"/>
      <w:r w:rsidRPr="00B405EC">
        <w:t>služiti</w:t>
      </w:r>
      <w:proofErr w:type="spellEnd"/>
      <w:r w:rsidRPr="00B405EC">
        <w:t xml:space="preserve"> u </w:t>
      </w:r>
      <w:proofErr w:type="spellStart"/>
      <w:r w:rsidRPr="00B405EC">
        <w:t>svrhu</w:t>
      </w:r>
      <w:proofErr w:type="spellEnd"/>
      <w:r w:rsidRPr="00B405EC">
        <w:t xml:space="preserve"> </w:t>
      </w:r>
      <w:proofErr w:type="spellStart"/>
      <w:r w:rsidRPr="00B405EC">
        <w:t>obavljanja</w:t>
      </w:r>
      <w:proofErr w:type="spellEnd"/>
      <w:r w:rsidRPr="00B405EC">
        <w:t xml:space="preserve"> </w:t>
      </w:r>
      <w:proofErr w:type="spellStart"/>
      <w:r w:rsidRPr="00B405EC">
        <w:t>registrirane</w:t>
      </w:r>
      <w:proofErr w:type="spellEnd"/>
      <w:r w:rsidRPr="00B405EC">
        <w:t xml:space="preserve"> </w:t>
      </w:r>
      <w:proofErr w:type="spellStart"/>
      <w:r w:rsidRPr="00B405EC">
        <w:t>djelatnosti</w:t>
      </w:r>
      <w:proofErr w:type="spellEnd"/>
      <w:r w:rsidRPr="00B405EC">
        <w:t xml:space="preserve">, </w:t>
      </w:r>
      <w:proofErr w:type="spellStart"/>
      <w:r w:rsidRPr="00B405EC">
        <w:t>oslobođen</w:t>
      </w:r>
      <w:proofErr w:type="spellEnd"/>
      <w:r w:rsidRPr="00B405EC">
        <w:t xml:space="preserve"> je u </w:t>
      </w:r>
      <w:proofErr w:type="spellStart"/>
      <w:r w:rsidRPr="00B405EC">
        <w:t>cijelosti</w:t>
      </w:r>
      <w:proofErr w:type="spellEnd"/>
      <w:r w:rsidRPr="00B405EC">
        <w:t xml:space="preserve"> </w:t>
      </w:r>
      <w:proofErr w:type="spellStart"/>
      <w:r w:rsidRPr="00B405EC">
        <w:t>obveze</w:t>
      </w:r>
      <w:proofErr w:type="spellEnd"/>
      <w:r w:rsidRPr="00B405EC">
        <w:t xml:space="preserve"> </w:t>
      </w:r>
      <w:proofErr w:type="spellStart"/>
      <w:r w:rsidRPr="00B405EC">
        <w:t>plaćanja</w:t>
      </w:r>
      <w:proofErr w:type="spellEnd"/>
      <w:r w:rsidRPr="00B405EC">
        <w:t xml:space="preserve"> </w:t>
      </w:r>
      <w:proofErr w:type="spellStart"/>
      <w:r w:rsidRPr="00B405EC">
        <w:t>komunalnog</w:t>
      </w:r>
      <w:proofErr w:type="spellEnd"/>
      <w:r w:rsidRPr="00B405EC">
        <w:t xml:space="preserve"> </w:t>
      </w:r>
      <w:proofErr w:type="spellStart"/>
      <w:r w:rsidRPr="00B405EC">
        <w:t>doprinosa</w:t>
      </w:r>
      <w:proofErr w:type="spellEnd"/>
      <w:r w:rsidRPr="00B405EC">
        <w:t>.</w:t>
      </w:r>
    </w:p>
    <w:p w14:paraId="380C4E60" w14:textId="77777777" w:rsidR="00B405EC" w:rsidRPr="00B405EC" w:rsidRDefault="00B405EC" w:rsidP="00B405EC">
      <w:pPr>
        <w:jc w:val="both"/>
      </w:pPr>
    </w:p>
    <w:p w14:paraId="4B278D18" w14:textId="77777777" w:rsidR="00B405EC" w:rsidRPr="00B405EC" w:rsidRDefault="00B405EC" w:rsidP="00B405EC">
      <w:pPr>
        <w:jc w:val="both"/>
        <w:rPr>
          <w:rFonts w:eastAsia="Calibri"/>
        </w:rPr>
      </w:pPr>
      <w:r w:rsidRPr="00B405EC">
        <w:rPr>
          <w:rFonts w:eastAsia="Calibri"/>
        </w:rPr>
        <w:t xml:space="preserve">Izvor </w:t>
      </w:r>
      <w:proofErr w:type="spellStart"/>
      <w:r w:rsidRPr="00B405EC">
        <w:rPr>
          <w:rFonts w:eastAsia="Calibri"/>
        </w:rPr>
        <w:t>sredstava</w:t>
      </w:r>
      <w:proofErr w:type="spellEnd"/>
      <w:r w:rsidRPr="00B405EC">
        <w:rPr>
          <w:rFonts w:eastAsia="Calibri"/>
        </w:rPr>
        <w:t xml:space="preserve"> za </w:t>
      </w:r>
      <w:proofErr w:type="spellStart"/>
      <w:r w:rsidRPr="00B405EC">
        <w:rPr>
          <w:rFonts w:eastAsia="Calibri"/>
        </w:rPr>
        <w:t>namirenje</w:t>
      </w:r>
      <w:proofErr w:type="spellEnd"/>
      <w:r w:rsidRPr="00B405EC">
        <w:rPr>
          <w:rFonts w:eastAsia="Calibri"/>
        </w:rPr>
        <w:t xml:space="preserve"> </w:t>
      </w:r>
      <w:proofErr w:type="spellStart"/>
      <w:r w:rsidRPr="00B405EC">
        <w:rPr>
          <w:rFonts w:eastAsia="Calibri"/>
        </w:rPr>
        <w:t>iznosa</w:t>
      </w:r>
      <w:proofErr w:type="spellEnd"/>
      <w:r w:rsidRPr="00B405EC">
        <w:rPr>
          <w:rFonts w:eastAsia="Calibri"/>
        </w:rPr>
        <w:t xml:space="preserve"> </w:t>
      </w:r>
      <w:proofErr w:type="spellStart"/>
      <w:r w:rsidRPr="00B405EC">
        <w:rPr>
          <w:rFonts w:eastAsia="Calibri"/>
        </w:rPr>
        <w:t>komunalnog</w:t>
      </w:r>
      <w:proofErr w:type="spellEnd"/>
      <w:r w:rsidRPr="00B405EC">
        <w:rPr>
          <w:rFonts w:eastAsia="Calibri"/>
        </w:rPr>
        <w:t xml:space="preserve"> </w:t>
      </w:r>
      <w:proofErr w:type="spellStart"/>
      <w:r w:rsidRPr="00B405EC">
        <w:rPr>
          <w:rFonts w:eastAsia="Calibri"/>
        </w:rPr>
        <w:t>doprinosa</w:t>
      </w:r>
      <w:proofErr w:type="spellEnd"/>
      <w:r w:rsidRPr="00B405EC">
        <w:rPr>
          <w:rFonts w:eastAsia="Calibri"/>
        </w:rPr>
        <w:t xml:space="preserve"> </w:t>
      </w:r>
      <w:proofErr w:type="spellStart"/>
      <w:r w:rsidRPr="00B405EC">
        <w:rPr>
          <w:rFonts w:eastAsia="Calibri"/>
        </w:rPr>
        <w:t>kod</w:t>
      </w:r>
      <w:proofErr w:type="spellEnd"/>
      <w:r w:rsidRPr="00B405EC">
        <w:rPr>
          <w:rFonts w:eastAsia="Calibri"/>
        </w:rPr>
        <w:t xml:space="preserve"> </w:t>
      </w:r>
      <w:proofErr w:type="spellStart"/>
      <w:r w:rsidRPr="00B405EC">
        <w:rPr>
          <w:rFonts w:eastAsia="Calibri"/>
        </w:rPr>
        <w:t>oslobađanja</w:t>
      </w:r>
      <w:proofErr w:type="spellEnd"/>
      <w:r w:rsidRPr="00B405EC">
        <w:rPr>
          <w:rFonts w:eastAsia="Calibri"/>
        </w:rPr>
        <w:t xml:space="preserve"> </w:t>
      </w:r>
      <w:proofErr w:type="spellStart"/>
      <w:r w:rsidRPr="00B405EC">
        <w:rPr>
          <w:rFonts w:eastAsia="Calibri"/>
        </w:rPr>
        <w:t>od</w:t>
      </w:r>
      <w:proofErr w:type="spellEnd"/>
      <w:r w:rsidRPr="00B405EC">
        <w:rPr>
          <w:rFonts w:eastAsia="Calibri"/>
        </w:rPr>
        <w:t xml:space="preserve"> </w:t>
      </w:r>
      <w:proofErr w:type="spellStart"/>
      <w:r w:rsidRPr="00B405EC">
        <w:rPr>
          <w:rFonts w:eastAsia="Calibri"/>
        </w:rPr>
        <w:t>plaćanja</w:t>
      </w:r>
      <w:proofErr w:type="spellEnd"/>
      <w:r w:rsidRPr="00B405EC">
        <w:rPr>
          <w:rFonts w:eastAsia="Calibri"/>
        </w:rPr>
        <w:t xml:space="preserve"> </w:t>
      </w:r>
      <w:proofErr w:type="spellStart"/>
      <w:r w:rsidRPr="00B405EC">
        <w:rPr>
          <w:rFonts w:eastAsia="Calibri"/>
        </w:rPr>
        <w:t>iz</w:t>
      </w:r>
      <w:proofErr w:type="spellEnd"/>
      <w:r w:rsidRPr="00B405EC">
        <w:rPr>
          <w:rFonts w:eastAsia="Calibri"/>
        </w:rPr>
        <w:t xml:space="preserve"> </w:t>
      </w:r>
      <w:proofErr w:type="spellStart"/>
      <w:r w:rsidRPr="00B405EC">
        <w:rPr>
          <w:rFonts w:eastAsia="Calibri"/>
        </w:rPr>
        <w:t>stavka</w:t>
      </w:r>
      <w:proofErr w:type="spellEnd"/>
      <w:r w:rsidRPr="00B405EC">
        <w:rPr>
          <w:rFonts w:eastAsia="Calibri"/>
        </w:rPr>
        <w:t xml:space="preserve"> 1. </w:t>
      </w:r>
      <w:proofErr w:type="spellStart"/>
      <w:r w:rsidRPr="00B405EC">
        <w:rPr>
          <w:rFonts w:eastAsia="Calibri"/>
        </w:rPr>
        <w:t>ovog</w:t>
      </w:r>
      <w:proofErr w:type="spellEnd"/>
      <w:r w:rsidRPr="00B405EC">
        <w:rPr>
          <w:rFonts w:eastAsia="Calibri"/>
        </w:rPr>
        <w:t xml:space="preserve"> </w:t>
      </w:r>
      <w:proofErr w:type="spellStart"/>
      <w:r w:rsidRPr="00B405EC">
        <w:rPr>
          <w:rFonts w:eastAsia="Calibri"/>
        </w:rPr>
        <w:t>članka</w:t>
      </w:r>
      <w:proofErr w:type="spellEnd"/>
      <w:r w:rsidRPr="00B405EC">
        <w:rPr>
          <w:rFonts w:eastAsia="Calibri"/>
        </w:rPr>
        <w:t xml:space="preserve"> </w:t>
      </w:r>
      <w:proofErr w:type="spellStart"/>
      <w:r w:rsidRPr="00B405EC">
        <w:rPr>
          <w:rFonts w:eastAsia="Calibri"/>
        </w:rPr>
        <w:t>jesu</w:t>
      </w:r>
      <w:proofErr w:type="spellEnd"/>
      <w:r w:rsidRPr="00B405EC">
        <w:rPr>
          <w:rFonts w:eastAsia="Calibri"/>
        </w:rPr>
        <w:t xml:space="preserve"> </w:t>
      </w:r>
      <w:proofErr w:type="spellStart"/>
      <w:r w:rsidRPr="00B405EC">
        <w:rPr>
          <w:rFonts w:eastAsia="Calibri"/>
        </w:rPr>
        <w:t>porezni</w:t>
      </w:r>
      <w:proofErr w:type="spellEnd"/>
      <w:r w:rsidRPr="00B405EC">
        <w:rPr>
          <w:rFonts w:eastAsia="Calibri"/>
        </w:rPr>
        <w:t xml:space="preserve"> </w:t>
      </w:r>
      <w:proofErr w:type="spellStart"/>
      <w:r w:rsidRPr="00B405EC">
        <w:rPr>
          <w:rFonts w:eastAsia="Calibri"/>
        </w:rPr>
        <w:t>prihodi</w:t>
      </w:r>
      <w:proofErr w:type="spellEnd"/>
      <w:r w:rsidRPr="00B405EC">
        <w:rPr>
          <w:rFonts w:eastAsia="Calibri"/>
        </w:rPr>
        <w:t>.</w:t>
      </w:r>
    </w:p>
    <w:p w14:paraId="475CB1DA" w14:textId="77777777" w:rsidR="00B405EC" w:rsidRPr="00B405EC" w:rsidRDefault="00B405EC" w:rsidP="00B405EC">
      <w:pPr>
        <w:jc w:val="both"/>
      </w:pPr>
    </w:p>
    <w:p w14:paraId="4A1FD3C2" w14:textId="77777777" w:rsidR="00B405EC" w:rsidRPr="00B405EC" w:rsidRDefault="00B405EC" w:rsidP="00B405EC">
      <w:pPr>
        <w:jc w:val="both"/>
      </w:pPr>
      <w:proofErr w:type="spellStart"/>
      <w:r w:rsidRPr="00B405EC">
        <w:t>Općinsko</w:t>
      </w:r>
      <w:proofErr w:type="spellEnd"/>
      <w:r w:rsidRPr="00B405EC">
        <w:t xml:space="preserve"> </w:t>
      </w:r>
      <w:proofErr w:type="spellStart"/>
      <w:r w:rsidRPr="00B405EC">
        <w:t>vijeće</w:t>
      </w:r>
      <w:proofErr w:type="spellEnd"/>
      <w:r w:rsidRPr="00B405EC">
        <w:t xml:space="preserve"> </w:t>
      </w:r>
      <w:proofErr w:type="spellStart"/>
      <w:r w:rsidRPr="00B405EC">
        <w:t>može</w:t>
      </w:r>
      <w:proofErr w:type="spellEnd"/>
      <w:r w:rsidRPr="00B405EC">
        <w:t xml:space="preserve"> </w:t>
      </w:r>
      <w:proofErr w:type="spellStart"/>
      <w:r w:rsidRPr="00B405EC">
        <w:t>vlasnika</w:t>
      </w:r>
      <w:proofErr w:type="spellEnd"/>
      <w:r w:rsidRPr="00B405EC">
        <w:t xml:space="preserve"> </w:t>
      </w:r>
      <w:proofErr w:type="spellStart"/>
      <w:r w:rsidRPr="00B405EC">
        <w:t>odnosno</w:t>
      </w:r>
      <w:proofErr w:type="spellEnd"/>
      <w:r w:rsidRPr="00B405EC">
        <w:t xml:space="preserve"> </w:t>
      </w:r>
      <w:proofErr w:type="spellStart"/>
      <w:r w:rsidRPr="00B405EC">
        <w:t>investitora</w:t>
      </w:r>
      <w:proofErr w:type="spellEnd"/>
      <w:r w:rsidRPr="00B405EC">
        <w:t xml:space="preserve"> u </w:t>
      </w:r>
      <w:proofErr w:type="spellStart"/>
      <w:r w:rsidRPr="00B405EC">
        <w:t>svakom</w:t>
      </w:r>
      <w:proofErr w:type="spellEnd"/>
      <w:r w:rsidRPr="00B405EC">
        <w:t xml:space="preserve"> </w:t>
      </w:r>
      <w:proofErr w:type="spellStart"/>
      <w:r w:rsidRPr="00B405EC">
        <w:t>pojedinačnom</w:t>
      </w:r>
      <w:proofErr w:type="spellEnd"/>
      <w:r w:rsidRPr="00B405EC">
        <w:t xml:space="preserve"> </w:t>
      </w:r>
      <w:proofErr w:type="spellStart"/>
      <w:r w:rsidRPr="00B405EC">
        <w:t>slučaju</w:t>
      </w:r>
      <w:proofErr w:type="spellEnd"/>
      <w:r w:rsidRPr="00B405EC">
        <w:t xml:space="preserve">, a </w:t>
      </w:r>
      <w:proofErr w:type="spellStart"/>
      <w:r w:rsidRPr="00B405EC">
        <w:t>prema</w:t>
      </w:r>
      <w:proofErr w:type="spellEnd"/>
      <w:r w:rsidRPr="00B405EC">
        <w:t xml:space="preserve"> </w:t>
      </w:r>
      <w:proofErr w:type="spellStart"/>
      <w:r w:rsidRPr="00B405EC">
        <w:t>podnesenom</w:t>
      </w:r>
      <w:proofErr w:type="spellEnd"/>
      <w:r w:rsidRPr="00B405EC">
        <w:t xml:space="preserve"> </w:t>
      </w:r>
      <w:proofErr w:type="spellStart"/>
      <w:r w:rsidRPr="00B405EC">
        <w:t>zahtjevu</w:t>
      </w:r>
      <w:proofErr w:type="spellEnd"/>
      <w:r w:rsidRPr="00B405EC">
        <w:t xml:space="preserve">, </w:t>
      </w:r>
      <w:proofErr w:type="spellStart"/>
      <w:r w:rsidRPr="00B405EC">
        <w:t>djelomično</w:t>
      </w:r>
      <w:proofErr w:type="spellEnd"/>
      <w:r w:rsidRPr="00B405EC">
        <w:t xml:space="preserve"> </w:t>
      </w:r>
      <w:proofErr w:type="spellStart"/>
      <w:r w:rsidRPr="00B405EC">
        <w:t>ili</w:t>
      </w:r>
      <w:proofErr w:type="spellEnd"/>
      <w:r w:rsidRPr="00B405EC">
        <w:t xml:space="preserve"> </w:t>
      </w:r>
      <w:proofErr w:type="spellStart"/>
      <w:r w:rsidRPr="00B405EC">
        <w:t>potpuno</w:t>
      </w:r>
      <w:proofErr w:type="spellEnd"/>
      <w:r w:rsidRPr="00B405EC">
        <w:t xml:space="preserve"> </w:t>
      </w:r>
      <w:proofErr w:type="spellStart"/>
      <w:r w:rsidRPr="00B405EC">
        <w:t>osloboditi</w:t>
      </w:r>
      <w:proofErr w:type="spellEnd"/>
      <w:r w:rsidRPr="00B405EC">
        <w:t xml:space="preserve"> </w:t>
      </w:r>
      <w:proofErr w:type="spellStart"/>
      <w:r w:rsidRPr="00B405EC">
        <w:t>od</w:t>
      </w:r>
      <w:proofErr w:type="spellEnd"/>
      <w:r w:rsidRPr="00B405EC">
        <w:t xml:space="preserve"> </w:t>
      </w:r>
      <w:proofErr w:type="spellStart"/>
      <w:r w:rsidRPr="00B405EC">
        <w:t>plaćanja</w:t>
      </w:r>
      <w:proofErr w:type="spellEnd"/>
      <w:r w:rsidRPr="00B405EC">
        <w:t xml:space="preserve"> </w:t>
      </w:r>
      <w:proofErr w:type="spellStart"/>
      <w:r w:rsidRPr="00B405EC">
        <w:t>komunalnog</w:t>
      </w:r>
      <w:proofErr w:type="spellEnd"/>
      <w:r w:rsidRPr="00B405EC">
        <w:t xml:space="preserve"> </w:t>
      </w:r>
      <w:proofErr w:type="spellStart"/>
      <w:r w:rsidRPr="00B405EC">
        <w:t>doprinosa</w:t>
      </w:r>
      <w:proofErr w:type="spellEnd"/>
      <w:r w:rsidRPr="00B405EC">
        <w:t xml:space="preserve">, </w:t>
      </w:r>
      <w:proofErr w:type="spellStart"/>
      <w:r w:rsidRPr="00B405EC">
        <w:t>ukoliko</w:t>
      </w:r>
      <w:proofErr w:type="spellEnd"/>
      <w:r w:rsidRPr="00B405EC">
        <w:t xml:space="preserve"> za to </w:t>
      </w:r>
      <w:proofErr w:type="spellStart"/>
      <w:r w:rsidRPr="00B405EC">
        <w:t>postoje</w:t>
      </w:r>
      <w:proofErr w:type="spellEnd"/>
      <w:r w:rsidRPr="00B405EC">
        <w:t xml:space="preserve"> </w:t>
      </w:r>
      <w:proofErr w:type="spellStart"/>
      <w:r w:rsidRPr="00B405EC">
        <w:t>izuzetno</w:t>
      </w:r>
      <w:proofErr w:type="spellEnd"/>
      <w:r w:rsidRPr="00B405EC">
        <w:t xml:space="preserve"> </w:t>
      </w:r>
      <w:proofErr w:type="spellStart"/>
      <w:r w:rsidRPr="00B405EC">
        <w:t>opravdani</w:t>
      </w:r>
      <w:proofErr w:type="spellEnd"/>
      <w:r w:rsidRPr="00B405EC">
        <w:t xml:space="preserve"> </w:t>
      </w:r>
      <w:proofErr w:type="spellStart"/>
      <w:r w:rsidRPr="00B405EC">
        <w:t>razlozi</w:t>
      </w:r>
      <w:proofErr w:type="spellEnd"/>
      <w:r w:rsidRPr="00B405EC">
        <w:t xml:space="preserve"> </w:t>
      </w:r>
      <w:proofErr w:type="spellStart"/>
      <w:r w:rsidRPr="00B405EC">
        <w:t>od</w:t>
      </w:r>
      <w:proofErr w:type="spellEnd"/>
      <w:r w:rsidRPr="00B405EC">
        <w:t xml:space="preserve"> </w:t>
      </w:r>
      <w:proofErr w:type="spellStart"/>
      <w:r w:rsidRPr="00B405EC">
        <w:t>interesa</w:t>
      </w:r>
      <w:proofErr w:type="spellEnd"/>
      <w:r w:rsidRPr="00B405EC">
        <w:t xml:space="preserve"> za </w:t>
      </w:r>
      <w:proofErr w:type="spellStart"/>
      <w:r w:rsidRPr="00B405EC">
        <w:t>razvoj</w:t>
      </w:r>
      <w:proofErr w:type="spellEnd"/>
      <w:r w:rsidRPr="00B405EC">
        <w:t xml:space="preserve"> Općine Ribnik. </w:t>
      </w:r>
    </w:p>
    <w:p w14:paraId="420B91F8" w14:textId="77777777" w:rsidR="00B405EC" w:rsidRPr="00B405EC" w:rsidRDefault="00B405EC" w:rsidP="00B405EC">
      <w:pPr>
        <w:jc w:val="both"/>
        <w:rPr>
          <w:sz w:val="28"/>
        </w:rPr>
      </w:pPr>
    </w:p>
    <w:p w14:paraId="50EB9E6D" w14:textId="77777777" w:rsidR="00B405EC" w:rsidRPr="00B405EC" w:rsidRDefault="00B405EC" w:rsidP="00B405EC">
      <w:pPr>
        <w:jc w:val="both"/>
        <w:rPr>
          <w:rFonts w:eastAsia="Calibri"/>
        </w:rPr>
      </w:pPr>
      <w:r w:rsidRPr="00B405EC">
        <w:rPr>
          <w:rFonts w:eastAsia="Calibri"/>
        </w:rPr>
        <w:t xml:space="preserve">Izvor </w:t>
      </w:r>
      <w:proofErr w:type="spellStart"/>
      <w:r w:rsidRPr="00B405EC">
        <w:rPr>
          <w:rFonts w:eastAsia="Calibri"/>
        </w:rPr>
        <w:t>sredstava</w:t>
      </w:r>
      <w:proofErr w:type="spellEnd"/>
      <w:r w:rsidRPr="00B405EC">
        <w:rPr>
          <w:rFonts w:eastAsia="Calibri"/>
        </w:rPr>
        <w:t xml:space="preserve"> za </w:t>
      </w:r>
      <w:proofErr w:type="spellStart"/>
      <w:r w:rsidRPr="00B405EC">
        <w:rPr>
          <w:rFonts w:eastAsia="Calibri"/>
        </w:rPr>
        <w:t>namirenje</w:t>
      </w:r>
      <w:proofErr w:type="spellEnd"/>
      <w:r w:rsidRPr="00B405EC">
        <w:rPr>
          <w:rFonts w:eastAsia="Calibri"/>
        </w:rPr>
        <w:t xml:space="preserve"> </w:t>
      </w:r>
      <w:proofErr w:type="spellStart"/>
      <w:r w:rsidRPr="00B405EC">
        <w:rPr>
          <w:rFonts w:eastAsia="Calibri"/>
        </w:rPr>
        <w:t>iznosa</w:t>
      </w:r>
      <w:proofErr w:type="spellEnd"/>
      <w:r w:rsidRPr="00B405EC">
        <w:rPr>
          <w:rFonts w:eastAsia="Calibri"/>
        </w:rPr>
        <w:t xml:space="preserve"> </w:t>
      </w:r>
      <w:proofErr w:type="spellStart"/>
      <w:r w:rsidRPr="00B405EC">
        <w:rPr>
          <w:rFonts w:eastAsia="Calibri"/>
        </w:rPr>
        <w:t>komunalnog</w:t>
      </w:r>
      <w:proofErr w:type="spellEnd"/>
      <w:r w:rsidRPr="00B405EC">
        <w:rPr>
          <w:rFonts w:eastAsia="Calibri"/>
        </w:rPr>
        <w:t xml:space="preserve"> </w:t>
      </w:r>
      <w:proofErr w:type="spellStart"/>
      <w:r w:rsidRPr="00B405EC">
        <w:rPr>
          <w:rFonts w:eastAsia="Calibri"/>
        </w:rPr>
        <w:t>doprinosa</w:t>
      </w:r>
      <w:proofErr w:type="spellEnd"/>
      <w:r w:rsidRPr="00B405EC">
        <w:rPr>
          <w:rFonts w:eastAsia="Calibri"/>
        </w:rPr>
        <w:t xml:space="preserve"> </w:t>
      </w:r>
      <w:proofErr w:type="spellStart"/>
      <w:r w:rsidRPr="00B405EC">
        <w:rPr>
          <w:rFonts w:eastAsia="Calibri"/>
        </w:rPr>
        <w:t>kod</w:t>
      </w:r>
      <w:proofErr w:type="spellEnd"/>
      <w:r w:rsidRPr="00B405EC">
        <w:rPr>
          <w:rFonts w:eastAsia="Calibri"/>
        </w:rPr>
        <w:t xml:space="preserve"> </w:t>
      </w:r>
      <w:proofErr w:type="spellStart"/>
      <w:r w:rsidRPr="00B405EC">
        <w:rPr>
          <w:rFonts w:eastAsia="Calibri"/>
        </w:rPr>
        <w:t>djelomičnog</w:t>
      </w:r>
      <w:proofErr w:type="spellEnd"/>
      <w:r w:rsidRPr="00B405EC">
        <w:rPr>
          <w:rFonts w:eastAsia="Calibri"/>
        </w:rPr>
        <w:t xml:space="preserve"> </w:t>
      </w:r>
      <w:proofErr w:type="spellStart"/>
      <w:r w:rsidRPr="00B405EC">
        <w:rPr>
          <w:rFonts w:eastAsia="Calibri"/>
        </w:rPr>
        <w:t>ili</w:t>
      </w:r>
      <w:proofErr w:type="spellEnd"/>
      <w:r w:rsidRPr="00B405EC">
        <w:rPr>
          <w:rFonts w:eastAsia="Calibri"/>
        </w:rPr>
        <w:t xml:space="preserve"> </w:t>
      </w:r>
      <w:proofErr w:type="spellStart"/>
      <w:r w:rsidRPr="00B405EC">
        <w:rPr>
          <w:rFonts w:eastAsia="Calibri"/>
        </w:rPr>
        <w:t>potpunog</w:t>
      </w:r>
      <w:proofErr w:type="spellEnd"/>
      <w:r w:rsidRPr="00B405EC">
        <w:rPr>
          <w:rFonts w:eastAsia="Calibri"/>
        </w:rPr>
        <w:t xml:space="preserve"> </w:t>
      </w:r>
      <w:proofErr w:type="spellStart"/>
      <w:r w:rsidRPr="00B405EC">
        <w:rPr>
          <w:rFonts w:eastAsia="Calibri"/>
        </w:rPr>
        <w:t>oslobađanja</w:t>
      </w:r>
      <w:proofErr w:type="spellEnd"/>
      <w:r w:rsidRPr="00B405EC">
        <w:rPr>
          <w:rFonts w:eastAsia="Calibri"/>
        </w:rPr>
        <w:t xml:space="preserve"> </w:t>
      </w:r>
      <w:proofErr w:type="spellStart"/>
      <w:r w:rsidRPr="00B405EC">
        <w:rPr>
          <w:rFonts w:eastAsia="Calibri"/>
        </w:rPr>
        <w:t>od</w:t>
      </w:r>
      <w:proofErr w:type="spellEnd"/>
      <w:r w:rsidRPr="00B405EC">
        <w:rPr>
          <w:rFonts w:eastAsia="Calibri"/>
        </w:rPr>
        <w:t xml:space="preserve"> </w:t>
      </w:r>
      <w:proofErr w:type="spellStart"/>
      <w:r w:rsidRPr="00B405EC">
        <w:rPr>
          <w:rFonts w:eastAsia="Calibri"/>
        </w:rPr>
        <w:t>plaćanja</w:t>
      </w:r>
      <w:proofErr w:type="spellEnd"/>
      <w:r w:rsidRPr="00B405EC">
        <w:rPr>
          <w:rFonts w:eastAsia="Calibri"/>
        </w:rPr>
        <w:t xml:space="preserve"> </w:t>
      </w:r>
      <w:proofErr w:type="spellStart"/>
      <w:r w:rsidRPr="00B405EC">
        <w:rPr>
          <w:rFonts w:eastAsia="Calibri"/>
        </w:rPr>
        <w:t>iz</w:t>
      </w:r>
      <w:proofErr w:type="spellEnd"/>
      <w:r w:rsidRPr="00B405EC">
        <w:rPr>
          <w:rFonts w:eastAsia="Calibri"/>
        </w:rPr>
        <w:t xml:space="preserve"> </w:t>
      </w:r>
      <w:proofErr w:type="spellStart"/>
      <w:r w:rsidRPr="00B405EC">
        <w:rPr>
          <w:rFonts w:eastAsia="Calibri"/>
        </w:rPr>
        <w:t>stavka</w:t>
      </w:r>
      <w:proofErr w:type="spellEnd"/>
      <w:r w:rsidRPr="00B405EC">
        <w:rPr>
          <w:rFonts w:eastAsia="Calibri"/>
        </w:rPr>
        <w:t xml:space="preserve"> 3. </w:t>
      </w:r>
      <w:proofErr w:type="spellStart"/>
      <w:r w:rsidRPr="00B405EC">
        <w:rPr>
          <w:rFonts w:eastAsia="Calibri"/>
        </w:rPr>
        <w:t>ovog</w:t>
      </w:r>
      <w:proofErr w:type="spellEnd"/>
      <w:r w:rsidRPr="00B405EC">
        <w:rPr>
          <w:rFonts w:eastAsia="Calibri"/>
        </w:rPr>
        <w:t xml:space="preserve"> </w:t>
      </w:r>
      <w:proofErr w:type="spellStart"/>
      <w:r w:rsidRPr="00B405EC">
        <w:rPr>
          <w:rFonts w:eastAsia="Calibri"/>
        </w:rPr>
        <w:t>članka</w:t>
      </w:r>
      <w:proofErr w:type="spellEnd"/>
      <w:r w:rsidRPr="00B405EC">
        <w:rPr>
          <w:rFonts w:eastAsia="Calibri"/>
        </w:rPr>
        <w:t xml:space="preserve"> </w:t>
      </w:r>
      <w:proofErr w:type="spellStart"/>
      <w:r w:rsidRPr="00B405EC">
        <w:rPr>
          <w:rFonts w:eastAsia="Calibri"/>
        </w:rPr>
        <w:t>jesu</w:t>
      </w:r>
      <w:proofErr w:type="spellEnd"/>
      <w:r w:rsidRPr="00B405EC">
        <w:rPr>
          <w:rFonts w:eastAsia="Calibri"/>
        </w:rPr>
        <w:t xml:space="preserve"> </w:t>
      </w:r>
      <w:proofErr w:type="spellStart"/>
      <w:r w:rsidRPr="00B405EC">
        <w:rPr>
          <w:rFonts w:eastAsia="Calibri"/>
        </w:rPr>
        <w:t>porezni</w:t>
      </w:r>
      <w:proofErr w:type="spellEnd"/>
      <w:r w:rsidRPr="00B405EC">
        <w:rPr>
          <w:rFonts w:eastAsia="Calibri"/>
        </w:rPr>
        <w:t xml:space="preserve"> </w:t>
      </w:r>
      <w:proofErr w:type="spellStart"/>
      <w:r w:rsidRPr="00B405EC">
        <w:rPr>
          <w:rFonts w:eastAsia="Calibri"/>
        </w:rPr>
        <w:t>prihodi</w:t>
      </w:r>
      <w:proofErr w:type="spellEnd"/>
      <w:r w:rsidRPr="00B405EC">
        <w:rPr>
          <w:rFonts w:eastAsia="Calibri"/>
        </w:rPr>
        <w:t>.</w:t>
      </w:r>
    </w:p>
    <w:p w14:paraId="7A299270" w14:textId="77777777" w:rsidR="00B405EC" w:rsidRDefault="00B405EC" w:rsidP="00B405EC">
      <w:pPr>
        <w:pStyle w:val="Odlomakpopisa"/>
      </w:pPr>
    </w:p>
    <w:p w14:paraId="27E3C089" w14:textId="77777777" w:rsidR="00B405EC" w:rsidRDefault="00B405EC" w:rsidP="00B405EC">
      <w:pPr>
        <w:pStyle w:val="Bezproreda"/>
        <w:jc w:val="center"/>
      </w:pPr>
      <w:r w:rsidRPr="003A367D">
        <w:t>Članak 9.</w:t>
      </w:r>
    </w:p>
    <w:p w14:paraId="675E0655" w14:textId="77777777" w:rsidR="00B405EC" w:rsidRPr="003A367D" w:rsidRDefault="00B405EC" w:rsidP="00B405EC">
      <w:pPr>
        <w:pStyle w:val="Bezproreda"/>
        <w:jc w:val="center"/>
      </w:pPr>
    </w:p>
    <w:p w14:paraId="1D25DE6C" w14:textId="77777777" w:rsidR="00B405EC" w:rsidRPr="00905473" w:rsidRDefault="00B405EC" w:rsidP="00B405EC">
      <w:pPr>
        <w:jc w:val="both"/>
      </w:pPr>
      <w:proofErr w:type="spellStart"/>
      <w:r w:rsidRPr="00905473">
        <w:t>Komunalni</w:t>
      </w:r>
      <w:proofErr w:type="spellEnd"/>
      <w:r w:rsidRPr="00905473">
        <w:t xml:space="preserve"> </w:t>
      </w:r>
      <w:proofErr w:type="spellStart"/>
      <w:r w:rsidRPr="00905473">
        <w:t>doprinos</w:t>
      </w:r>
      <w:proofErr w:type="spellEnd"/>
      <w:r w:rsidRPr="00905473">
        <w:t xml:space="preserve"> se ne </w:t>
      </w:r>
      <w:proofErr w:type="spellStart"/>
      <w:r w:rsidRPr="00905473">
        <w:t>plaća</w:t>
      </w:r>
      <w:proofErr w:type="spellEnd"/>
      <w:r w:rsidRPr="00905473">
        <w:t xml:space="preserve"> za </w:t>
      </w:r>
      <w:proofErr w:type="spellStart"/>
      <w:r w:rsidRPr="00905473">
        <w:t>građenje</w:t>
      </w:r>
      <w:proofErr w:type="spellEnd"/>
      <w:r w:rsidRPr="00905473">
        <w:t xml:space="preserve"> </w:t>
      </w:r>
      <w:proofErr w:type="spellStart"/>
      <w:r w:rsidRPr="00905473">
        <w:t>i</w:t>
      </w:r>
      <w:proofErr w:type="spellEnd"/>
      <w:r w:rsidRPr="00905473">
        <w:t xml:space="preserve"> </w:t>
      </w:r>
      <w:proofErr w:type="spellStart"/>
      <w:r w:rsidRPr="00905473">
        <w:t>ozakonjenje</w:t>
      </w:r>
      <w:proofErr w:type="spellEnd"/>
      <w:r w:rsidRPr="00905473">
        <w:t xml:space="preserve">: </w:t>
      </w:r>
    </w:p>
    <w:p w14:paraId="50D28C28" w14:textId="77777777" w:rsidR="00B405EC" w:rsidRPr="00905473" w:rsidRDefault="00B405EC" w:rsidP="00B405EC">
      <w:pPr>
        <w:pStyle w:val="Odlomakpopisa"/>
        <w:numPr>
          <w:ilvl w:val="0"/>
          <w:numId w:val="28"/>
        </w:numPr>
        <w:jc w:val="both"/>
      </w:pPr>
      <w:proofErr w:type="spellStart"/>
      <w:r w:rsidRPr="00905473">
        <w:t>komunalne</w:t>
      </w:r>
      <w:proofErr w:type="spellEnd"/>
      <w:r w:rsidRPr="00905473">
        <w:t xml:space="preserve"> </w:t>
      </w:r>
      <w:proofErr w:type="spellStart"/>
      <w:r w:rsidRPr="00905473">
        <w:t>infrastrukture</w:t>
      </w:r>
      <w:proofErr w:type="spellEnd"/>
      <w:r w:rsidRPr="00905473">
        <w:t xml:space="preserve"> </w:t>
      </w:r>
      <w:proofErr w:type="spellStart"/>
      <w:r w:rsidRPr="00905473">
        <w:t>i</w:t>
      </w:r>
      <w:proofErr w:type="spellEnd"/>
      <w:r w:rsidRPr="00905473">
        <w:t xml:space="preserve"> </w:t>
      </w:r>
      <w:proofErr w:type="spellStart"/>
      <w:r w:rsidRPr="00905473">
        <w:t>vatrogasnih</w:t>
      </w:r>
      <w:proofErr w:type="spellEnd"/>
      <w:r w:rsidRPr="00905473">
        <w:t xml:space="preserve"> </w:t>
      </w:r>
      <w:proofErr w:type="spellStart"/>
      <w:r w:rsidRPr="00905473">
        <w:t>domova</w:t>
      </w:r>
      <w:proofErr w:type="spellEnd"/>
      <w:r>
        <w:t>,</w:t>
      </w:r>
    </w:p>
    <w:p w14:paraId="3857B9D7" w14:textId="77777777" w:rsidR="00B405EC" w:rsidRPr="00905473" w:rsidRDefault="00B405EC" w:rsidP="00B405EC">
      <w:pPr>
        <w:pStyle w:val="Odlomakpopisa"/>
        <w:numPr>
          <w:ilvl w:val="0"/>
          <w:numId w:val="28"/>
        </w:numPr>
        <w:jc w:val="both"/>
      </w:pPr>
      <w:proofErr w:type="spellStart"/>
      <w:r w:rsidRPr="00905473">
        <w:t>vojnih</w:t>
      </w:r>
      <w:proofErr w:type="spellEnd"/>
      <w:r w:rsidRPr="00905473">
        <w:t xml:space="preserve"> </w:t>
      </w:r>
      <w:proofErr w:type="spellStart"/>
      <w:r w:rsidRPr="00905473">
        <w:t>građevina</w:t>
      </w:r>
      <w:proofErr w:type="spellEnd"/>
      <w:r>
        <w:t>,</w:t>
      </w:r>
    </w:p>
    <w:p w14:paraId="188148BF" w14:textId="77777777" w:rsidR="00B405EC" w:rsidRPr="00905473" w:rsidRDefault="00B405EC" w:rsidP="00B405EC">
      <w:pPr>
        <w:pStyle w:val="Odlomakpopisa"/>
        <w:numPr>
          <w:ilvl w:val="0"/>
          <w:numId w:val="28"/>
        </w:numPr>
        <w:jc w:val="both"/>
      </w:pPr>
      <w:proofErr w:type="spellStart"/>
      <w:r w:rsidRPr="00905473">
        <w:t>prometne</w:t>
      </w:r>
      <w:proofErr w:type="spellEnd"/>
      <w:r w:rsidRPr="00905473">
        <w:t xml:space="preserve">, </w:t>
      </w:r>
      <w:proofErr w:type="spellStart"/>
      <w:r w:rsidRPr="00905473">
        <w:t>vodne</w:t>
      </w:r>
      <w:proofErr w:type="spellEnd"/>
      <w:r w:rsidRPr="00905473">
        <w:t xml:space="preserve">, </w:t>
      </w:r>
      <w:proofErr w:type="spellStart"/>
      <w:r w:rsidRPr="00905473">
        <w:t>komunikacijske</w:t>
      </w:r>
      <w:proofErr w:type="spellEnd"/>
      <w:r w:rsidRPr="00905473">
        <w:t xml:space="preserve"> </w:t>
      </w:r>
      <w:proofErr w:type="spellStart"/>
      <w:r w:rsidRPr="00905473">
        <w:t>i</w:t>
      </w:r>
      <w:proofErr w:type="spellEnd"/>
      <w:r w:rsidRPr="00905473">
        <w:t xml:space="preserve"> </w:t>
      </w:r>
      <w:proofErr w:type="spellStart"/>
      <w:r w:rsidRPr="00905473">
        <w:t>elektroničke</w:t>
      </w:r>
      <w:proofErr w:type="spellEnd"/>
      <w:r w:rsidRPr="00905473">
        <w:t xml:space="preserve"> </w:t>
      </w:r>
      <w:proofErr w:type="spellStart"/>
      <w:r w:rsidRPr="00905473">
        <w:t>komunikacijske</w:t>
      </w:r>
      <w:proofErr w:type="spellEnd"/>
      <w:r w:rsidRPr="00905473">
        <w:t xml:space="preserve"> </w:t>
      </w:r>
      <w:proofErr w:type="spellStart"/>
      <w:r w:rsidRPr="00905473">
        <w:t>infrastrukture</w:t>
      </w:r>
      <w:proofErr w:type="spellEnd"/>
      <w:r>
        <w:t>,</w:t>
      </w:r>
    </w:p>
    <w:p w14:paraId="32D0807C" w14:textId="77777777" w:rsidR="00B405EC" w:rsidRPr="00905473" w:rsidRDefault="00B405EC" w:rsidP="00B405EC">
      <w:pPr>
        <w:pStyle w:val="Odlomakpopisa"/>
        <w:numPr>
          <w:ilvl w:val="0"/>
          <w:numId w:val="28"/>
        </w:numPr>
        <w:jc w:val="both"/>
      </w:pPr>
      <w:proofErr w:type="spellStart"/>
      <w:r w:rsidRPr="00905473">
        <w:t>nadzemnih</w:t>
      </w:r>
      <w:proofErr w:type="spellEnd"/>
      <w:r w:rsidRPr="00905473">
        <w:t xml:space="preserve"> </w:t>
      </w:r>
      <w:proofErr w:type="spellStart"/>
      <w:r w:rsidRPr="00905473">
        <w:t>i</w:t>
      </w:r>
      <w:proofErr w:type="spellEnd"/>
      <w:r w:rsidRPr="00905473">
        <w:t xml:space="preserve"> </w:t>
      </w:r>
      <w:proofErr w:type="spellStart"/>
      <w:r w:rsidRPr="00905473">
        <w:t>podzemnih</w:t>
      </w:r>
      <w:proofErr w:type="spellEnd"/>
      <w:r w:rsidRPr="00905473">
        <w:t xml:space="preserve"> </w:t>
      </w:r>
      <w:proofErr w:type="spellStart"/>
      <w:r w:rsidRPr="00905473">
        <w:t>produktovoda</w:t>
      </w:r>
      <w:proofErr w:type="spellEnd"/>
      <w:r w:rsidRPr="00905473">
        <w:t xml:space="preserve"> </w:t>
      </w:r>
      <w:proofErr w:type="spellStart"/>
      <w:r w:rsidRPr="00905473">
        <w:t>i</w:t>
      </w:r>
      <w:proofErr w:type="spellEnd"/>
      <w:r w:rsidRPr="00905473">
        <w:t xml:space="preserve"> </w:t>
      </w:r>
      <w:proofErr w:type="spellStart"/>
      <w:r w:rsidRPr="00905473">
        <w:t>vodova</w:t>
      </w:r>
      <w:proofErr w:type="spellEnd"/>
      <w:r>
        <w:t>,</w:t>
      </w:r>
    </w:p>
    <w:p w14:paraId="03DDD843" w14:textId="77777777" w:rsidR="00B405EC" w:rsidRPr="00905473" w:rsidRDefault="00B405EC" w:rsidP="00B405EC">
      <w:pPr>
        <w:pStyle w:val="Odlomakpopisa"/>
        <w:numPr>
          <w:ilvl w:val="0"/>
          <w:numId w:val="28"/>
        </w:numPr>
        <w:jc w:val="both"/>
      </w:pPr>
      <w:proofErr w:type="spellStart"/>
      <w:r w:rsidRPr="00905473">
        <w:t>sportskih</w:t>
      </w:r>
      <w:proofErr w:type="spellEnd"/>
      <w:r w:rsidRPr="00905473">
        <w:t xml:space="preserve"> </w:t>
      </w:r>
      <w:proofErr w:type="spellStart"/>
      <w:r w:rsidRPr="00905473">
        <w:t>i</w:t>
      </w:r>
      <w:proofErr w:type="spellEnd"/>
      <w:r w:rsidRPr="00905473">
        <w:t xml:space="preserve"> </w:t>
      </w:r>
      <w:proofErr w:type="spellStart"/>
      <w:r w:rsidRPr="00905473">
        <w:t>dječjih</w:t>
      </w:r>
      <w:proofErr w:type="spellEnd"/>
      <w:r w:rsidRPr="00905473">
        <w:t xml:space="preserve"> </w:t>
      </w:r>
      <w:proofErr w:type="spellStart"/>
      <w:r w:rsidRPr="00905473">
        <w:t>igrališta</w:t>
      </w:r>
      <w:proofErr w:type="spellEnd"/>
      <w:r>
        <w:t>,</w:t>
      </w:r>
    </w:p>
    <w:p w14:paraId="70BE3331" w14:textId="77777777" w:rsidR="00B405EC" w:rsidRPr="00905473" w:rsidRDefault="00B405EC" w:rsidP="00B405EC">
      <w:pPr>
        <w:pStyle w:val="Odlomakpopisa"/>
        <w:numPr>
          <w:ilvl w:val="0"/>
          <w:numId w:val="28"/>
        </w:numPr>
        <w:jc w:val="both"/>
      </w:pPr>
      <w:proofErr w:type="spellStart"/>
      <w:r w:rsidRPr="00905473">
        <w:t>ograda</w:t>
      </w:r>
      <w:proofErr w:type="spellEnd"/>
      <w:r w:rsidRPr="00905473">
        <w:t xml:space="preserve">, </w:t>
      </w:r>
      <w:proofErr w:type="spellStart"/>
      <w:r w:rsidRPr="00905473">
        <w:t>zidova</w:t>
      </w:r>
      <w:proofErr w:type="spellEnd"/>
      <w:r w:rsidRPr="00905473">
        <w:t xml:space="preserve"> </w:t>
      </w:r>
      <w:proofErr w:type="spellStart"/>
      <w:r w:rsidRPr="00905473">
        <w:t>i</w:t>
      </w:r>
      <w:proofErr w:type="spellEnd"/>
      <w:r w:rsidRPr="00905473">
        <w:t xml:space="preserve"> </w:t>
      </w:r>
      <w:proofErr w:type="spellStart"/>
      <w:r w:rsidRPr="00905473">
        <w:t>potpornih</w:t>
      </w:r>
      <w:proofErr w:type="spellEnd"/>
      <w:r w:rsidRPr="00905473">
        <w:t xml:space="preserve"> </w:t>
      </w:r>
      <w:proofErr w:type="spellStart"/>
      <w:r w:rsidRPr="00905473">
        <w:t>zidova</w:t>
      </w:r>
      <w:proofErr w:type="spellEnd"/>
      <w:r>
        <w:t>,</w:t>
      </w:r>
    </w:p>
    <w:p w14:paraId="4BBEC920" w14:textId="77777777" w:rsidR="00B405EC" w:rsidRPr="00905473" w:rsidRDefault="00B405EC" w:rsidP="00B405EC">
      <w:pPr>
        <w:pStyle w:val="Odlomakpopisa"/>
        <w:numPr>
          <w:ilvl w:val="0"/>
          <w:numId w:val="28"/>
        </w:numPr>
        <w:jc w:val="both"/>
      </w:pPr>
      <w:proofErr w:type="spellStart"/>
      <w:r w:rsidRPr="00905473">
        <w:t>parkirališta</w:t>
      </w:r>
      <w:proofErr w:type="spellEnd"/>
      <w:r w:rsidRPr="00905473">
        <w:t xml:space="preserve">, cesta, </w:t>
      </w:r>
      <w:proofErr w:type="spellStart"/>
      <w:r w:rsidRPr="00905473">
        <w:t>staza</w:t>
      </w:r>
      <w:proofErr w:type="spellEnd"/>
      <w:r w:rsidRPr="00905473">
        <w:t xml:space="preserve">, </w:t>
      </w:r>
      <w:proofErr w:type="spellStart"/>
      <w:r w:rsidRPr="00905473">
        <w:t>mostića</w:t>
      </w:r>
      <w:proofErr w:type="spellEnd"/>
      <w:r w:rsidRPr="00905473">
        <w:t xml:space="preserve">, </w:t>
      </w:r>
      <w:proofErr w:type="spellStart"/>
      <w:r w:rsidRPr="00905473">
        <w:t>fontana</w:t>
      </w:r>
      <w:proofErr w:type="spellEnd"/>
      <w:r w:rsidRPr="00905473">
        <w:t xml:space="preserve">, cisterna za </w:t>
      </w:r>
      <w:proofErr w:type="spellStart"/>
      <w:r w:rsidRPr="00905473">
        <w:t>vodu</w:t>
      </w:r>
      <w:proofErr w:type="spellEnd"/>
      <w:r w:rsidRPr="00905473">
        <w:t xml:space="preserve">, </w:t>
      </w:r>
      <w:proofErr w:type="spellStart"/>
      <w:r w:rsidRPr="00905473">
        <w:t>septičkih</w:t>
      </w:r>
      <w:proofErr w:type="spellEnd"/>
      <w:r w:rsidRPr="00905473">
        <w:t xml:space="preserve"> </w:t>
      </w:r>
      <w:proofErr w:type="spellStart"/>
      <w:r w:rsidRPr="00905473">
        <w:t>jama</w:t>
      </w:r>
      <w:proofErr w:type="spellEnd"/>
      <w:r w:rsidRPr="00905473">
        <w:t xml:space="preserve">, </w:t>
      </w:r>
      <w:proofErr w:type="spellStart"/>
      <w:r w:rsidRPr="00905473">
        <w:t>sunčanih</w:t>
      </w:r>
      <w:proofErr w:type="spellEnd"/>
      <w:r w:rsidRPr="00905473">
        <w:t xml:space="preserve"> </w:t>
      </w:r>
      <w:proofErr w:type="spellStart"/>
      <w:r w:rsidRPr="00905473">
        <w:t>kolektora</w:t>
      </w:r>
      <w:proofErr w:type="spellEnd"/>
      <w:r w:rsidRPr="00905473">
        <w:t xml:space="preserve">, </w:t>
      </w:r>
      <w:proofErr w:type="spellStart"/>
      <w:r w:rsidRPr="00905473">
        <w:t>fotonaponskih</w:t>
      </w:r>
      <w:proofErr w:type="spellEnd"/>
      <w:r w:rsidRPr="00905473">
        <w:t xml:space="preserve"> </w:t>
      </w:r>
      <w:proofErr w:type="spellStart"/>
      <w:r w:rsidRPr="00905473">
        <w:t>modula</w:t>
      </w:r>
      <w:proofErr w:type="spellEnd"/>
      <w:r w:rsidRPr="00905473">
        <w:t xml:space="preserve"> </w:t>
      </w:r>
      <w:proofErr w:type="spellStart"/>
      <w:r w:rsidRPr="00905473">
        <w:t>na</w:t>
      </w:r>
      <w:proofErr w:type="spellEnd"/>
      <w:r w:rsidRPr="00905473">
        <w:t xml:space="preserve"> </w:t>
      </w:r>
      <w:proofErr w:type="spellStart"/>
      <w:r w:rsidRPr="00905473">
        <w:t>građevnoj</w:t>
      </w:r>
      <w:proofErr w:type="spellEnd"/>
      <w:r w:rsidRPr="00905473">
        <w:t xml:space="preserve"> </w:t>
      </w:r>
      <w:proofErr w:type="spellStart"/>
      <w:r w:rsidRPr="00905473">
        <w:t>čestici</w:t>
      </w:r>
      <w:proofErr w:type="spellEnd"/>
      <w:r w:rsidRPr="00905473">
        <w:t xml:space="preserve"> </w:t>
      </w:r>
      <w:proofErr w:type="spellStart"/>
      <w:r w:rsidRPr="00905473">
        <w:t>ili</w:t>
      </w:r>
      <w:proofErr w:type="spellEnd"/>
      <w:r w:rsidRPr="00905473">
        <w:t xml:space="preserve"> </w:t>
      </w:r>
      <w:proofErr w:type="spellStart"/>
      <w:r w:rsidRPr="00905473">
        <w:t>obuhvatu</w:t>
      </w:r>
      <w:proofErr w:type="spellEnd"/>
      <w:r w:rsidRPr="00905473">
        <w:t xml:space="preserve"> </w:t>
      </w:r>
      <w:proofErr w:type="spellStart"/>
      <w:r w:rsidRPr="00905473">
        <w:t>zahvata</w:t>
      </w:r>
      <w:proofErr w:type="spellEnd"/>
      <w:r w:rsidRPr="00905473">
        <w:t xml:space="preserve"> u </w:t>
      </w:r>
      <w:proofErr w:type="spellStart"/>
      <w:r w:rsidRPr="00905473">
        <w:t>prostoru</w:t>
      </w:r>
      <w:proofErr w:type="spellEnd"/>
      <w:r w:rsidRPr="00905473">
        <w:t xml:space="preserve"> </w:t>
      </w:r>
      <w:proofErr w:type="spellStart"/>
      <w:r w:rsidRPr="00905473">
        <w:t>postojeće</w:t>
      </w:r>
      <w:proofErr w:type="spellEnd"/>
      <w:r w:rsidRPr="00905473">
        <w:t xml:space="preserve"> </w:t>
      </w:r>
      <w:proofErr w:type="spellStart"/>
      <w:r w:rsidRPr="00905473">
        <w:t>građevine</w:t>
      </w:r>
      <w:proofErr w:type="spellEnd"/>
      <w:r w:rsidRPr="00905473">
        <w:t xml:space="preserve"> </w:t>
      </w:r>
      <w:proofErr w:type="spellStart"/>
      <w:r w:rsidRPr="00905473">
        <w:t>ili</w:t>
      </w:r>
      <w:proofErr w:type="spellEnd"/>
      <w:r w:rsidRPr="00905473">
        <w:t xml:space="preserve"> </w:t>
      </w:r>
      <w:proofErr w:type="spellStart"/>
      <w:r w:rsidRPr="00905473">
        <w:t>na</w:t>
      </w:r>
      <w:proofErr w:type="spellEnd"/>
      <w:r w:rsidRPr="00905473">
        <w:t xml:space="preserve"> </w:t>
      </w:r>
      <w:proofErr w:type="spellStart"/>
      <w:r w:rsidRPr="00905473">
        <w:t>postojećoj</w:t>
      </w:r>
      <w:proofErr w:type="spellEnd"/>
      <w:r w:rsidRPr="00905473">
        <w:t xml:space="preserve"> </w:t>
      </w:r>
      <w:proofErr w:type="spellStart"/>
      <w:r w:rsidRPr="00905473">
        <w:t>građevini</w:t>
      </w:r>
      <w:proofErr w:type="spellEnd"/>
      <w:r w:rsidRPr="00905473">
        <w:t xml:space="preserve">, koji </w:t>
      </w:r>
      <w:proofErr w:type="spellStart"/>
      <w:r w:rsidRPr="00905473">
        <w:t>su</w:t>
      </w:r>
      <w:proofErr w:type="spellEnd"/>
      <w:r w:rsidRPr="00905473">
        <w:t xml:space="preserve"> </w:t>
      </w:r>
      <w:proofErr w:type="spellStart"/>
      <w:r w:rsidRPr="00905473">
        <w:t>namijenjeni</w:t>
      </w:r>
      <w:proofErr w:type="spellEnd"/>
      <w:r w:rsidRPr="00905473">
        <w:t xml:space="preserve"> </w:t>
      </w:r>
      <w:proofErr w:type="spellStart"/>
      <w:r w:rsidRPr="00905473">
        <w:t>uporabi</w:t>
      </w:r>
      <w:proofErr w:type="spellEnd"/>
      <w:r w:rsidRPr="00905473">
        <w:t xml:space="preserve"> </w:t>
      </w:r>
      <w:proofErr w:type="spellStart"/>
      <w:r w:rsidRPr="00905473">
        <w:t>te</w:t>
      </w:r>
      <w:proofErr w:type="spellEnd"/>
      <w:r w:rsidRPr="00905473">
        <w:t xml:space="preserve"> </w:t>
      </w:r>
      <w:proofErr w:type="spellStart"/>
      <w:r w:rsidRPr="00905473">
        <w:t>građevine</w:t>
      </w:r>
      <w:proofErr w:type="spellEnd"/>
      <w:r>
        <w:t>,</w:t>
      </w:r>
    </w:p>
    <w:p w14:paraId="7136A0DF" w14:textId="77777777" w:rsidR="00B405EC" w:rsidRDefault="00B405EC" w:rsidP="00B405EC">
      <w:pPr>
        <w:pStyle w:val="Odlomakpopisa"/>
        <w:numPr>
          <w:ilvl w:val="0"/>
          <w:numId w:val="28"/>
        </w:numPr>
        <w:jc w:val="both"/>
      </w:pPr>
      <w:proofErr w:type="spellStart"/>
      <w:r w:rsidRPr="00905473">
        <w:t>spomenika</w:t>
      </w:r>
      <w:proofErr w:type="spellEnd"/>
      <w:r w:rsidRPr="00905473">
        <w:t>.</w:t>
      </w:r>
    </w:p>
    <w:p w14:paraId="57C67974" w14:textId="77777777" w:rsidR="00B405EC" w:rsidRDefault="00B405EC" w:rsidP="00B405EC">
      <w:pPr>
        <w:pStyle w:val="Odlomakpopisa"/>
      </w:pPr>
    </w:p>
    <w:p w14:paraId="742E4D73" w14:textId="77777777" w:rsidR="00B405EC" w:rsidRDefault="00B405EC" w:rsidP="00B405EC">
      <w:pPr>
        <w:jc w:val="both"/>
        <w:rPr>
          <w:color w:val="FF0000"/>
        </w:rPr>
      </w:pPr>
    </w:p>
    <w:p w14:paraId="2F5E2DB7" w14:textId="77777777" w:rsidR="00B405EC" w:rsidRDefault="00B405EC" w:rsidP="00B405EC">
      <w:pPr>
        <w:jc w:val="both"/>
        <w:rPr>
          <w:color w:val="FF0000"/>
        </w:rPr>
      </w:pPr>
    </w:p>
    <w:p w14:paraId="4B0C7F8D" w14:textId="77777777" w:rsidR="00B405EC" w:rsidRDefault="00B405EC" w:rsidP="00B405EC">
      <w:pPr>
        <w:jc w:val="both"/>
        <w:rPr>
          <w:color w:val="FF0000"/>
        </w:rPr>
      </w:pPr>
    </w:p>
    <w:p w14:paraId="3986154C" w14:textId="77777777" w:rsidR="00B405EC" w:rsidRPr="003A367D" w:rsidRDefault="00B405EC" w:rsidP="00B405EC">
      <w:pPr>
        <w:numPr>
          <w:ilvl w:val="0"/>
          <w:numId w:val="31"/>
        </w:numPr>
        <w:jc w:val="both"/>
        <w:rPr>
          <w:color w:val="000000"/>
        </w:rPr>
      </w:pPr>
      <w:r w:rsidRPr="003A367D">
        <w:rPr>
          <w:color w:val="000000"/>
        </w:rPr>
        <w:t>NAČIN I ROKOVI PLAĆANJA KOMUNALNOG DOPRINOSA</w:t>
      </w:r>
    </w:p>
    <w:p w14:paraId="67EBCC9D" w14:textId="77777777" w:rsidR="00B405EC" w:rsidRDefault="00B405EC" w:rsidP="00B405EC">
      <w:pPr>
        <w:ind w:left="284"/>
        <w:rPr>
          <w:color w:val="000000"/>
        </w:rPr>
      </w:pPr>
    </w:p>
    <w:p w14:paraId="5C15923A" w14:textId="77777777" w:rsidR="00B405EC" w:rsidRPr="003A367D" w:rsidRDefault="00B405EC" w:rsidP="00B405EC">
      <w:pPr>
        <w:ind w:left="284"/>
        <w:rPr>
          <w:color w:val="000000"/>
        </w:rPr>
      </w:pPr>
    </w:p>
    <w:p w14:paraId="4297AA30" w14:textId="77777777" w:rsidR="00B405EC" w:rsidRDefault="00B405EC" w:rsidP="00B405EC">
      <w:pPr>
        <w:ind w:left="284" w:hanging="284"/>
        <w:jc w:val="center"/>
      </w:pPr>
      <w:proofErr w:type="spellStart"/>
      <w:r w:rsidRPr="003A367D">
        <w:rPr>
          <w:color w:val="000000"/>
        </w:rPr>
        <w:t>Članak</w:t>
      </w:r>
      <w:proofErr w:type="spellEnd"/>
      <w:r w:rsidRPr="003A367D">
        <w:rPr>
          <w:color w:val="0070C0"/>
        </w:rPr>
        <w:t xml:space="preserve"> </w:t>
      </w:r>
      <w:r w:rsidRPr="003A367D">
        <w:t>1</w:t>
      </w:r>
      <w:r>
        <w:t>0</w:t>
      </w:r>
      <w:r w:rsidRPr="003A367D">
        <w:t>.</w:t>
      </w:r>
    </w:p>
    <w:p w14:paraId="4F68DB96" w14:textId="77777777" w:rsidR="00B405EC" w:rsidRPr="003A367D" w:rsidRDefault="00B405EC" w:rsidP="00B405EC">
      <w:pPr>
        <w:ind w:left="284" w:hanging="284"/>
        <w:jc w:val="center"/>
      </w:pPr>
    </w:p>
    <w:p w14:paraId="04BCF5C4" w14:textId="77777777" w:rsidR="00B405EC" w:rsidRDefault="00B405EC" w:rsidP="00B405EC">
      <w:pPr>
        <w:jc w:val="both"/>
        <w:rPr>
          <w:color w:val="000000"/>
        </w:rPr>
      </w:pPr>
      <w:proofErr w:type="spellStart"/>
      <w:r w:rsidRPr="00051AD3">
        <w:rPr>
          <w:color w:val="000000"/>
        </w:rPr>
        <w:t>Komunalni</w:t>
      </w:r>
      <w:proofErr w:type="spellEnd"/>
      <w:r w:rsidRPr="00051AD3">
        <w:rPr>
          <w:color w:val="000000"/>
        </w:rPr>
        <w:t xml:space="preserve"> </w:t>
      </w:r>
      <w:proofErr w:type="spellStart"/>
      <w:r w:rsidRPr="00051AD3">
        <w:rPr>
          <w:color w:val="000000"/>
        </w:rPr>
        <w:t>doprinos</w:t>
      </w:r>
      <w:proofErr w:type="spellEnd"/>
      <w:r w:rsidRPr="00051AD3">
        <w:rPr>
          <w:color w:val="000000"/>
        </w:rPr>
        <w:t xml:space="preserve"> </w:t>
      </w:r>
      <w:proofErr w:type="spellStart"/>
      <w:r w:rsidRPr="00051AD3">
        <w:rPr>
          <w:color w:val="000000"/>
        </w:rPr>
        <w:t>obveznik</w:t>
      </w:r>
      <w:proofErr w:type="spellEnd"/>
      <w:r w:rsidRPr="00051AD3">
        <w:rPr>
          <w:color w:val="000000"/>
        </w:rPr>
        <w:t xml:space="preserve"> </w:t>
      </w:r>
      <w:proofErr w:type="spellStart"/>
      <w:r w:rsidRPr="00051AD3">
        <w:rPr>
          <w:color w:val="000000"/>
        </w:rPr>
        <w:t>plaća</w:t>
      </w:r>
      <w:proofErr w:type="spellEnd"/>
      <w:r w:rsidRPr="00051AD3">
        <w:rPr>
          <w:color w:val="000000"/>
        </w:rPr>
        <w:t xml:space="preserve"> </w:t>
      </w:r>
      <w:proofErr w:type="spellStart"/>
      <w:r w:rsidRPr="00051AD3">
        <w:rPr>
          <w:color w:val="000000"/>
        </w:rPr>
        <w:t>jednokratno</w:t>
      </w:r>
      <w:proofErr w:type="spellEnd"/>
      <w:r w:rsidRPr="00051AD3">
        <w:rPr>
          <w:color w:val="000000"/>
        </w:rPr>
        <w:t xml:space="preserve"> </w:t>
      </w:r>
      <w:proofErr w:type="spellStart"/>
      <w:r w:rsidRPr="00051AD3">
        <w:rPr>
          <w:color w:val="000000"/>
        </w:rPr>
        <w:t>na</w:t>
      </w:r>
      <w:proofErr w:type="spellEnd"/>
      <w:r w:rsidRPr="00051AD3">
        <w:rPr>
          <w:color w:val="000000"/>
        </w:rPr>
        <w:t xml:space="preserve"> </w:t>
      </w:r>
      <w:proofErr w:type="spellStart"/>
      <w:r w:rsidRPr="00051AD3">
        <w:rPr>
          <w:color w:val="000000"/>
        </w:rPr>
        <w:t>poslovni</w:t>
      </w:r>
      <w:proofErr w:type="spellEnd"/>
      <w:r w:rsidRPr="00051AD3">
        <w:rPr>
          <w:color w:val="000000"/>
        </w:rPr>
        <w:t xml:space="preserve"> </w:t>
      </w:r>
      <w:proofErr w:type="spellStart"/>
      <w:r w:rsidRPr="00051AD3">
        <w:rPr>
          <w:color w:val="000000"/>
        </w:rPr>
        <w:t>račun</w:t>
      </w:r>
      <w:proofErr w:type="spellEnd"/>
      <w:r w:rsidRPr="00051AD3">
        <w:rPr>
          <w:color w:val="000000"/>
        </w:rPr>
        <w:t xml:space="preserve"> Općine </w:t>
      </w:r>
      <w:r>
        <w:rPr>
          <w:color w:val="000000"/>
        </w:rPr>
        <w:t xml:space="preserve">Ribnik </w:t>
      </w:r>
      <w:proofErr w:type="spellStart"/>
      <w:r w:rsidRPr="00051AD3">
        <w:rPr>
          <w:color w:val="000000"/>
        </w:rPr>
        <w:t>na</w:t>
      </w:r>
      <w:proofErr w:type="spellEnd"/>
      <w:r w:rsidRPr="00051AD3">
        <w:rPr>
          <w:color w:val="000000"/>
        </w:rPr>
        <w:t xml:space="preserve"> </w:t>
      </w:r>
      <w:proofErr w:type="spellStart"/>
      <w:r w:rsidRPr="00051AD3">
        <w:rPr>
          <w:color w:val="000000"/>
        </w:rPr>
        <w:t>temelju</w:t>
      </w:r>
      <w:proofErr w:type="spellEnd"/>
      <w:r w:rsidRPr="00051AD3">
        <w:rPr>
          <w:color w:val="000000"/>
        </w:rPr>
        <w:t xml:space="preserve"> </w:t>
      </w:r>
      <w:proofErr w:type="spellStart"/>
      <w:r w:rsidRPr="00051AD3">
        <w:rPr>
          <w:color w:val="000000"/>
        </w:rPr>
        <w:t>rješenja</w:t>
      </w:r>
      <w:proofErr w:type="spellEnd"/>
      <w:r w:rsidRPr="00051AD3">
        <w:rPr>
          <w:color w:val="000000"/>
        </w:rPr>
        <w:t xml:space="preserve"> </w:t>
      </w:r>
      <w:proofErr w:type="spellStart"/>
      <w:r w:rsidRPr="00051AD3">
        <w:rPr>
          <w:color w:val="000000"/>
        </w:rPr>
        <w:t>koje</w:t>
      </w:r>
      <w:proofErr w:type="spellEnd"/>
      <w:r w:rsidRPr="00051AD3">
        <w:rPr>
          <w:color w:val="000000"/>
        </w:rPr>
        <w:t xml:space="preserve"> </w:t>
      </w:r>
      <w:proofErr w:type="spellStart"/>
      <w:r w:rsidRPr="00051AD3">
        <w:rPr>
          <w:color w:val="000000"/>
        </w:rPr>
        <w:t>donosi</w:t>
      </w:r>
      <w:proofErr w:type="spellEnd"/>
      <w:r w:rsidRPr="00051AD3">
        <w:rPr>
          <w:color w:val="000000"/>
        </w:rPr>
        <w:t xml:space="preserve"> </w:t>
      </w:r>
      <w:r>
        <w:rPr>
          <w:color w:val="000000"/>
        </w:rPr>
        <w:t xml:space="preserve">Jedinstveni upravni odjel Općine Ribnik </w:t>
      </w:r>
      <w:r w:rsidRPr="00051AD3">
        <w:rPr>
          <w:color w:val="000000"/>
        </w:rPr>
        <w:t xml:space="preserve">u </w:t>
      </w:r>
      <w:proofErr w:type="spellStart"/>
      <w:r w:rsidRPr="00051AD3">
        <w:rPr>
          <w:color w:val="000000"/>
        </w:rPr>
        <w:t>roku</w:t>
      </w:r>
      <w:proofErr w:type="spellEnd"/>
      <w:r w:rsidRPr="00051AD3">
        <w:rPr>
          <w:color w:val="000000"/>
        </w:rPr>
        <w:t xml:space="preserve"> od 15 dana od dana </w:t>
      </w:r>
      <w:proofErr w:type="spellStart"/>
      <w:r w:rsidRPr="00051AD3">
        <w:rPr>
          <w:color w:val="000000"/>
        </w:rPr>
        <w:t>izvršnosti</w:t>
      </w:r>
      <w:proofErr w:type="spellEnd"/>
      <w:r w:rsidRPr="00051AD3">
        <w:rPr>
          <w:color w:val="000000"/>
        </w:rPr>
        <w:t xml:space="preserve"> </w:t>
      </w:r>
      <w:proofErr w:type="spellStart"/>
      <w:r w:rsidRPr="00051AD3">
        <w:rPr>
          <w:color w:val="000000"/>
        </w:rPr>
        <w:t>rješenja</w:t>
      </w:r>
      <w:proofErr w:type="spellEnd"/>
      <w:r w:rsidRPr="00051AD3">
        <w:rPr>
          <w:color w:val="000000"/>
        </w:rPr>
        <w:t xml:space="preserve"> o </w:t>
      </w:r>
      <w:proofErr w:type="spellStart"/>
      <w:r w:rsidRPr="00051AD3">
        <w:rPr>
          <w:color w:val="000000"/>
        </w:rPr>
        <w:t>komunalnom</w:t>
      </w:r>
      <w:proofErr w:type="spellEnd"/>
      <w:r w:rsidRPr="00051AD3">
        <w:rPr>
          <w:color w:val="000000"/>
        </w:rPr>
        <w:t xml:space="preserve"> </w:t>
      </w:r>
      <w:proofErr w:type="spellStart"/>
      <w:r w:rsidRPr="00051AD3">
        <w:rPr>
          <w:color w:val="000000"/>
        </w:rPr>
        <w:t>doprinosu</w:t>
      </w:r>
      <w:proofErr w:type="spellEnd"/>
      <w:r w:rsidRPr="00051AD3">
        <w:rPr>
          <w:color w:val="000000"/>
        </w:rPr>
        <w:t xml:space="preserve">. </w:t>
      </w:r>
      <w:proofErr w:type="spellStart"/>
      <w:r w:rsidRPr="00051AD3">
        <w:rPr>
          <w:color w:val="000000"/>
        </w:rPr>
        <w:t>Potvrdu</w:t>
      </w:r>
      <w:proofErr w:type="spellEnd"/>
      <w:r w:rsidRPr="00051AD3">
        <w:rPr>
          <w:color w:val="000000"/>
        </w:rPr>
        <w:t xml:space="preserve"> o </w:t>
      </w:r>
      <w:proofErr w:type="spellStart"/>
      <w:r w:rsidRPr="00051AD3">
        <w:rPr>
          <w:color w:val="000000"/>
        </w:rPr>
        <w:t>uplaćenom</w:t>
      </w:r>
      <w:proofErr w:type="spellEnd"/>
      <w:r w:rsidRPr="00051AD3">
        <w:rPr>
          <w:color w:val="000000"/>
        </w:rPr>
        <w:t xml:space="preserve"> </w:t>
      </w:r>
      <w:proofErr w:type="spellStart"/>
      <w:r w:rsidRPr="00051AD3">
        <w:rPr>
          <w:color w:val="000000"/>
        </w:rPr>
        <w:t>komunalnom</w:t>
      </w:r>
      <w:proofErr w:type="spellEnd"/>
      <w:r w:rsidRPr="00051AD3">
        <w:rPr>
          <w:color w:val="000000"/>
        </w:rPr>
        <w:t xml:space="preserve"> </w:t>
      </w:r>
      <w:proofErr w:type="spellStart"/>
      <w:r w:rsidRPr="00051AD3">
        <w:rPr>
          <w:color w:val="000000"/>
        </w:rPr>
        <w:t>doprinosu</w:t>
      </w:r>
      <w:proofErr w:type="spellEnd"/>
      <w:r w:rsidRPr="00051AD3">
        <w:rPr>
          <w:color w:val="000000"/>
        </w:rPr>
        <w:t xml:space="preserve"> </w:t>
      </w:r>
      <w:proofErr w:type="spellStart"/>
      <w:r w:rsidRPr="00051AD3">
        <w:rPr>
          <w:color w:val="000000"/>
        </w:rPr>
        <w:t>izdaje</w:t>
      </w:r>
      <w:proofErr w:type="spellEnd"/>
      <w:r w:rsidRPr="00051AD3">
        <w:rPr>
          <w:color w:val="000000"/>
        </w:rPr>
        <w:t xml:space="preserve"> </w:t>
      </w:r>
      <w:r>
        <w:rPr>
          <w:color w:val="000000"/>
        </w:rPr>
        <w:t>Jedinstveni upravni odjel Općine Ribnik.</w:t>
      </w:r>
    </w:p>
    <w:p w14:paraId="602D25BC" w14:textId="77777777" w:rsidR="00B405EC" w:rsidRDefault="00B405EC" w:rsidP="00B405EC"/>
    <w:p w14:paraId="3F0D8CB7" w14:textId="77777777" w:rsidR="00B405EC" w:rsidRDefault="00B405EC" w:rsidP="00B405EC"/>
    <w:p w14:paraId="05DC2625" w14:textId="77777777" w:rsidR="00B405EC" w:rsidRPr="003A367D" w:rsidRDefault="00B405EC" w:rsidP="00B405EC">
      <w:pPr>
        <w:numPr>
          <w:ilvl w:val="0"/>
          <w:numId w:val="31"/>
        </w:numPr>
      </w:pPr>
      <w:r w:rsidRPr="003A367D">
        <w:t>RJEŠENJE O KOMUNALNOM DOPRINOSU</w:t>
      </w:r>
    </w:p>
    <w:p w14:paraId="69B00EDD" w14:textId="77777777" w:rsidR="00B405EC" w:rsidRDefault="00B405EC" w:rsidP="00B405EC">
      <w:pPr>
        <w:rPr>
          <w:color w:val="000000"/>
        </w:rPr>
      </w:pPr>
    </w:p>
    <w:p w14:paraId="223721AF" w14:textId="77777777" w:rsidR="00B405EC" w:rsidRPr="003A367D" w:rsidRDefault="00B405EC" w:rsidP="00B405EC">
      <w:pPr>
        <w:rPr>
          <w:color w:val="000000"/>
        </w:rPr>
      </w:pPr>
    </w:p>
    <w:p w14:paraId="3813F18B" w14:textId="77777777" w:rsidR="00B405EC" w:rsidRPr="003A367D" w:rsidRDefault="00B405EC" w:rsidP="00B405EC">
      <w:pPr>
        <w:jc w:val="center"/>
      </w:pPr>
      <w:proofErr w:type="spellStart"/>
      <w:r w:rsidRPr="003A367D">
        <w:rPr>
          <w:color w:val="000000"/>
        </w:rPr>
        <w:t>Članak</w:t>
      </w:r>
      <w:proofErr w:type="spellEnd"/>
      <w:r w:rsidRPr="003A367D">
        <w:rPr>
          <w:color w:val="000000"/>
        </w:rPr>
        <w:t xml:space="preserve"> </w:t>
      </w:r>
      <w:r w:rsidRPr="003A367D">
        <w:t>1</w:t>
      </w:r>
      <w:r>
        <w:t>1</w:t>
      </w:r>
      <w:r w:rsidRPr="003A367D">
        <w:t>.</w:t>
      </w:r>
    </w:p>
    <w:p w14:paraId="70263976" w14:textId="77777777" w:rsidR="00B405EC" w:rsidRPr="003A367D" w:rsidRDefault="00B405EC" w:rsidP="00B405EC">
      <w:pPr>
        <w:jc w:val="center"/>
      </w:pPr>
    </w:p>
    <w:p w14:paraId="05774727" w14:textId="77777777" w:rsidR="00B405EC" w:rsidRPr="00905473" w:rsidRDefault="00B405EC" w:rsidP="00B405EC">
      <w:pPr>
        <w:jc w:val="both"/>
      </w:pPr>
      <w:proofErr w:type="spellStart"/>
      <w:r w:rsidRPr="00905473">
        <w:rPr>
          <w:color w:val="000000"/>
        </w:rPr>
        <w:t>Rješenje</w:t>
      </w:r>
      <w:proofErr w:type="spellEnd"/>
      <w:r w:rsidRPr="00905473">
        <w:rPr>
          <w:color w:val="000000"/>
        </w:rPr>
        <w:t xml:space="preserve"> o </w:t>
      </w:r>
      <w:proofErr w:type="spellStart"/>
      <w:r w:rsidRPr="00905473">
        <w:rPr>
          <w:color w:val="000000"/>
        </w:rPr>
        <w:t>komunalnom</w:t>
      </w:r>
      <w:proofErr w:type="spellEnd"/>
      <w:r w:rsidRPr="00905473">
        <w:rPr>
          <w:color w:val="000000"/>
        </w:rPr>
        <w:t xml:space="preserve"> </w:t>
      </w:r>
      <w:proofErr w:type="spellStart"/>
      <w:r w:rsidRPr="00905473">
        <w:rPr>
          <w:color w:val="000000"/>
        </w:rPr>
        <w:t>doprinosu</w:t>
      </w:r>
      <w:proofErr w:type="spellEnd"/>
      <w:r w:rsidRPr="00905473">
        <w:rPr>
          <w:color w:val="000000"/>
        </w:rPr>
        <w:t xml:space="preserve">, </w:t>
      </w:r>
      <w:proofErr w:type="spellStart"/>
      <w:r w:rsidRPr="00905473">
        <w:rPr>
          <w:color w:val="000000"/>
        </w:rPr>
        <w:t>temeljem</w:t>
      </w:r>
      <w:proofErr w:type="spellEnd"/>
      <w:r w:rsidRPr="00905473">
        <w:rPr>
          <w:color w:val="000000"/>
        </w:rPr>
        <w:t xml:space="preserve"> </w:t>
      </w:r>
      <w:proofErr w:type="spellStart"/>
      <w:r w:rsidRPr="00905473">
        <w:rPr>
          <w:color w:val="000000"/>
        </w:rPr>
        <w:t>ove</w:t>
      </w:r>
      <w:proofErr w:type="spellEnd"/>
      <w:r w:rsidRPr="00905473">
        <w:rPr>
          <w:color w:val="000000"/>
        </w:rPr>
        <w:t xml:space="preserve"> Odluke </w:t>
      </w:r>
      <w:proofErr w:type="spellStart"/>
      <w:r w:rsidRPr="00905473">
        <w:rPr>
          <w:color w:val="000000"/>
        </w:rPr>
        <w:t>donosi</w:t>
      </w:r>
      <w:proofErr w:type="spellEnd"/>
      <w:r>
        <w:rPr>
          <w:color w:val="000000"/>
        </w:rPr>
        <w:t xml:space="preserve"> Jedinstveni upravni odjel Općine Ribnik </w:t>
      </w:r>
      <w:r w:rsidRPr="00905473">
        <w:t xml:space="preserve">u </w:t>
      </w:r>
      <w:proofErr w:type="spellStart"/>
      <w:r w:rsidRPr="00905473">
        <w:t>postupku</w:t>
      </w:r>
      <w:proofErr w:type="spellEnd"/>
      <w:r w:rsidRPr="00905473">
        <w:t xml:space="preserve"> </w:t>
      </w:r>
      <w:proofErr w:type="spellStart"/>
      <w:r w:rsidRPr="00905473">
        <w:t>pokrenutom</w:t>
      </w:r>
      <w:proofErr w:type="spellEnd"/>
      <w:r w:rsidRPr="00905473">
        <w:t xml:space="preserve"> po: </w:t>
      </w:r>
    </w:p>
    <w:p w14:paraId="4BF14A35" w14:textId="77777777" w:rsidR="00B405EC" w:rsidRPr="00905473" w:rsidRDefault="00B405EC" w:rsidP="00B405EC">
      <w:pPr>
        <w:pStyle w:val="Odlomakpopisa"/>
        <w:numPr>
          <w:ilvl w:val="0"/>
          <w:numId w:val="29"/>
        </w:numPr>
        <w:jc w:val="both"/>
      </w:pPr>
      <w:proofErr w:type="spellStart"/>
      <w:r w:rsidRPr="00905473">
        <w:t>službenoj</w:t>
      </w:r>
      <w:proofErr w:type="spellEnd"/>
      <w:r w:rsidRPr="00905473">
        <w:t xml:space="preserve"> </w:t>
      </w:r>
      <w:proofErr w:type="spellStart"/>
      <w:r w:rsidRPr="00905473">
        <w:t>dužnosti</w:t>
      </w:r>
      <w:proofErr w:type="spellEnd"/>
      <w:r w:rsidRPr="00905473">
        <w:t xml:space="preserve"> (u </w:t>
      </w:r>
      <w:proofErr w:type="spellStart"/>
      <w:r w:rsidRPr="00905473">
        <w:t>skladu</w:t>
      </w:r>
      <w:proofErr w:type="spellEnd"/>
      <w:r w:rsidRPr="00905473">
        <w:t xml:space="preserve"> s </w:t>
      </w:r>
      <w:proofErr w:type="spellStart"/>
      <w:r w:rsidRPr="00905473">
        <w:t>Odlukom</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koja</w:t>
      </w:r>
      <w:proofErr w:type="spellEnd"/>
      <w:r w:rsidRPr="00905473">
        <w:t xml:space="preserve"> je </w:t>
      </w:r>
      <w:proofErr w:type="spellStart"/>
      <w:r w:rsidRPr="00905473">
        <w:t>na</w:t>
      </w:r>
      <w:proofErr w:type="spellEnd"/>
      <w:r w:rsidRPr="00905473">
        <w:t xml:space="preserve"> </w:t>
      </w:r>
      <w:proofErr w:type="spellStart"/>
      <w:r w:rsidRPr="00905473">
        <w:t>snazi</w:t>
      </w:r>
      <w:proofErr w:type="spellEnd"/>
      <w:r w:rsidRPr="00905473">
        <w:t xml:space="preserve"> </w:t>
      </w:r>
      <w:proofErr w:type="spellStart"/>
      <w:r w:rsidRPr="00905473">
        <w:t>na</w:t>
      </w:r>
      <w:proofErr w:type="spellEnd"/>
      <w:r w:rsidRPr="00905473">
        <w:t xml:space="preserve"> dan </w:t>
      </w:r>
      <w:proofErr w:type="spellStart"/>
      <w:r w:rsidRPr="00905473">
        <w:t>pravomoćnosti</w:t>
      </w:r>
      <w:proofErr w:type="spellEnd"/>
      <w:r w:rsidRPr="00905473">
        <w:t xml:space="preserve"> </w:t>
      </w:r>
      <w:proofErr w:type="spellStart"/>
      <w:r w:rsidRPr="00905473">
        <w:t>građevinske</w:t>
      </w:r>
      <w:proofErr w:type="spellEnd"/>
      <w:r w:rsidRPr="00905473">
        <w:t xml:space="preserve"> </w:t>
      </w:r>
      <w:proofErr w:type="spellStart"/>
      <w:r w:rsidRPr="00905473">
        <w:t>dozvole</w:t>
      </w:r>
      <w:proofErr w:type="spellEnd"/>
      <w:r w:rsidRPr="00905473">
        <w:t xml:space="preserve">, </w:t>
      </w:r>
      <w:proofErr w:type="spellStart"/>
      <w:r w:rsidRPr="00905473">
        <w:t>pravomoćnosti</w:t>
      </w:r>
      <w:proofErr w:type="spellEnd"/>
      <w:r w:rsidRPr="00905473">
        <w:t xml:space="preserve"> </w:t>
      </w:r>
      <w:proofErr w:type="spellStart"/>
      <w:r w:rsidRPr="00905473">
        <w:t>rješenja</w:t>
      </w:r>
      <w:proofErr w:type="spellEnd"/>
      <w:r w:rsidRPr="00905473">
        <w:t xml:space="preserve"> o </w:t>
      </w:r>
      <w:proofErr w:type="spellStart"/>
      <w:r w:rsidRPr="00905473">
        <w:t>izvedenom</w:t>
      </w:r>
      <w:proofErr w:type="spellEnd"/>
      <w:r w:rsidRPr="00905473">
        <w:t xml:space="preserve"> </w:t>
      </w:r>
      <w:proofErr w:type="spellStart"/>
      <w:r w:rsidRPr="00905473">
        <w:t>stanju</w:t>
      </w:r>
      <w:proofErr w:type="spellEnd"/>
      <w:r w:rsidRPr="00905473">
        <w:t xml:space="preserve">, </w:t>
      </w:r>
      <w:proofErr w:type="spellStart"/>
      <w:r w:rsidRPr="00905473">
        <w:t>odnosno</w:t>
      </w:r>
      <w:proofErr w:type="spellEnd"/>
      <w:r w:rsidRPr="00905473">
        <w:t xml:space="preserve"> </w:t>
      </w:r>
      <w:proofErr w:type="spellStart"/>
      <w:r w:rsidRPr="00905473">
        <w:lastRenderedPageBreak/>
        <w:t>koja</w:t>
      </w:r>
      <w:proofErr w:type="spellEnd"/>
      <w:r w:rsidRPr="00905473">
        <w:t xml:space="preserve"> je </w:t>
      </w:r>
      <w:proofErr w:type="spellStart"/>
      <w:r w:rsidRPr="00905473">
        <w:t>na</w:t>
      </w:r>
      <w:proofErr w:type="spellEnd"/>
      <w:r w:rsidRPr="00905473">
        <w:t xml:space="preserve"> </w:t>
      </w:r>
      <w:proofErr w:type="spellStart"/>
      <w:r w:rsidRPr="00905473">
        <w:t>snazi</w:t>
      </w:r>
      <w:proofErr w:type="spellEnd"/>
      <w:r w:rsidRPr="00905473">
        <w:t xml:space="preserve"> </w:t>
      </w:r>
      <w:proofErr w:type="spellStart"/>
      <w:r w:rsidRPr="00905473">
        <w:t>na</w:t>
      </w:r>
      <w:proofErr w:type="spellEnd"/>
      <w:r w:rsidRPr="00905473">
        <w:t xml:space="preserve"> dan </w:t>
      </w:r>
      <w:proofErr w:type="spellStart"/>
      <w:r w:rsidRPr="00905473">
        <w:t>donošenja</w:t>
      </w:r>
      <w:proofErr w:type="spellEnd"/>
      <w:r w:rsidRPr="00905473">
        <w:t xml:space="preserve"> </w:t>
      </w:r>
      <w:proofErr w:type="spellStart"/>
      <w:r w:rsidRPr="00905473">
        <w:t>rješenja</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ako</w:t>
      </w:r>
      <w:proofErr w:type="spellEnd"/>
      <w:r w:rsidRPr="00905473">
        <w:t xml:space="preserve"> se </w:t>
      </w:r>
      <w:proofErr w:type="spellStart"/>
      <w:r w:rsidRPr="00905473">
        <w:t>radi</w:t>
      </w:r>
      <w:proofErr w:type="spellEnd"/>
      <w:r w:rsidRPr="00905473">
        <w:t xml:space="preserve"> o </w:t>
      </w:r>
      <w:proofErr w:type="spellStart"/>
      <w:r w:rsidRPr="00905473">
        <w:t>građevini</w:t>
      </w:r>
      <w:proofErr w:type="spellEnd"/>
      <w:r w:rsidRPr="00905473">
        <w:t xml:space="preserve"> </w:t>
      </w:r>
      <w:proofErr w:type="spellStart"/>
      <w:r w:rsidRPr="00905473">
        <w:t>koja</w:t>
      </w:r>
      <w:proofErr w:type="spellEnd"/>
      <w:r w:rsidRPr="00905473">
        <w:t xml:space="preserve"> se </w:t>
      </w:r>
      <w:proofErr w:type="spellStart"/>
      <w:r w:rsidRPr="00905473">
        <w:t>prema</w:t>
      </w:r>
      <w:proofErr w:type="spellEnd"/>
      <w:r w:rsidRPr="00905473">
        <w:t xml:space="preserve"> </w:t>
      </w:r>
      <w:proofErr w:type="spellStart"/>
      <w:r w:rsidRPr="00905473">
        <w:t>Zakonu</w:t>
      </w:r>
      <w:proofErr w:type="spellEnd"/>
      <w:r w:rsidRPr="00905473">
        <w:t xml:space="preserve"> o </w:t>
      </w:r>
      <w:proofErr w:type="spellStart"/>
      <w:r w:rsidRPr="00905473">
        <w:t>gradnji</w:t>
      </w:r>
      <w:proofErr w:type="spellEnd"/>
      <w:r w:rsidRPr="00905473">
        <w:t xml:space="preserve"> </w:t>
      </w:r>
      <w:proofErr w:type="spellStart"/>
      <w:r w:rsidRPr="00905473">
        <w:t>može</w:t>
      </w:r>
      <w:proofErr w:type="spellEnd"/>
      <w:r w:rsidRPr="00905473">
        <w:t xml:space="preserve"> </w:t>
      </w:r>
      <w:proofErr w:type="spellStart"/>
      <w:r w:rsidRPr="00905473">
        <w:t>graditi</w:t>
      </w:r>
      <w:proofErr w:type="spellEnd"/>
      <w:r w:rsidRPr="00905473">
        <w:t xml:space="preserve"> bez </w:t>
      </w:r>
      <w:proofErr w:type="spellStart"/>
      <w:r w:rsidRPr="00905473">
        <w:t>građevinske</w:t>
      </w:r>
      <w:proofErr w:type="spellEnd"/>
      <w:r w:rsidRPr="00905473">
        <w:t xml:space="preserve"> </w:t>
      </w:r>
      <w:proofErr w:type="spellStart"/>
      <w:r w:rsidRPr="00905473">
        <w:t>dozvole</w:t>
      </w:r>
      <w:proofErr w:type="spellEnd"/>
      <w:r w:rsidRPr="00905473">
        <w:t>).</w:t>
      </w:r>
    </w:p>
    <w:p w14:paraId="02B89F16" w14:textId="77777777" w:rsidR="00B405EC" w:rsidRDefault="00B405EC" w:rsidP="00B405EC">
      <w:pPr>
        <w:pStyle w:val="Odlomakpopisa"/>
        <w:numPr>
          <w:ilvl w:val="0"/>
          <w:numId w:val="29"/>
        </w:numPr>
        <w:jc w:val="both"/>
      </w:pPr>
      <w:r w:rsidRPr="00905473">
        <w:t xml:space="preserve">po </w:t>
      </w:r>
      <w:proofErr w:type="spellStart"/>
      <w:r w:rsidRPr="00905473">
        <w:t>zahtjevu</w:t>
      </w:r>
      <w:proofErr w:type="spellEnd"/>
      <w:r w:rsidRPr="00905473">
        <w:t xml:space="preserve"> </w:t>
      </w:r>
      <w:proofErr w:type="spellStart"/>
      <w:r w:rsidRPr="00905473">
        <w:t>stranke</w:t>
      </w:r>
      <w:proofErr w:type="spellEnd"/>
      <w:r w:rsidRPr="00905473">
        <w:t xml:space="preserve"> (u </w:t>
      </w:r>
      <w:proofErr w:type="spellStart"/>
      <w:r w:rsidRPr="00905473">
        <w:t>skladu</w:t>
      </w:r>
      <w:proofErr w:type="spellEnd"/>
      <w:r w:rsidRPr="00905473">
        <w:t xml:space="preserve"> s </w:t>
      </w:r>
      <w:proofErr w:type="spellStart"/>
      <w:r w:rsidRPr="00905473">
        <w:t>Odlukom</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koja</w:t>
      </w:r>
      <w:proofErr w:type="spellEnd"/>
      <w:r w:rsidRPr="00905473">
        <w:t xml:space="preserve"> je </w:t>
      </w:r>
      <w:proofErr w:type="spellStart"/>
      <w:r w:rsidRPr="00905473">
        <w:t>na</w:t>
      </w:r>
      <w:proofErr w:type="spellEnd"/>
      <w:r w:rsidRPr="00905473">
        <w:t xml:space="preserve"> </w:t>
      </w:r>
      <w:proofErr w:type="spellStart"/>
      <w:r w:rsidRPr="00905473">
        <w:t>snazi</w:t>
      </w:r>
      <w:proofErr w:type="spellEnd"/>
      <w:r w:rsidRPr="00905473">
        <w:t xml:space="preserve"> u </w:t>
      </w:r>
      <w:proofErr w:type="spellStart"/>
      <w:r w:rsidRPr="00905473">
        <w:t>vrijeme</w:t>
      </w:r>
      <w:proofErr w:type="spellEnd"/>
      <w:r w:rsidRPr="00905473">
        <w:t xml:space="preserve"> </w:t>
      </w:r>
      <w:proofErr w:type="spellStart"/>
      <w:r w:rsidRPr="00905473">
        <w:t>podnošenja</w:t>
      </w:r>
      <w:proofErr w:type="spellEnd"/>
      <w:r w:rsidRPr="00905473">
        <w:t xml:space="preserve"> </w:t>
      </w:r>
      <w:proofErr w:type="spellStart"/>
      <w:r w:rsidRPr="00905473">
        <w:t>zahtjeva</w:t>
      </w:r>
      <w:proofErr w:type="spellEnd"/>
      <w:r w:rsidRPr="00905473">
        <w:t xml:space="preserve"> </w:t>
      </w:r>
      <w:proofErr w:type="spellStart"/>
      <w:r w:rsidRPr="00905473">
        <w:t>stranke</w:t>
      </w:r>
      <w:proofErr w:type="spellEnd"/>
      <w:r w:rsidRPr="00905473">
        <w:t xml:space="preserve"> za </w:t>
      </w:r>
      <w:proofErr w:type="spellStart"/>
      <w:r w:rsidRPr="00905473">
        <w:t>donošenje</w:t>
      </w:r>
      <w:proofErr w:type="spellEnd"/>
      <w:r w:rsidRPr="00905473">
        <w:t xml:space="preserve"> tog </w:t>
      </w:r>
      <w:proofErr w:type="spellStart"/>
      <w:r w:rsidRPr="00905473">
        <w:t>rješenja</w:t>
      </w:r>
      <w:proofErr w:type="spellEnd"/>
      <w:r w:rsidRPr="00905473">
        <w:t>).</w:t>
      </w:r>
    </w:p>
    <w:p w14:paraId="7FBBBB92" w14:textId="77777777" w:rsidR="00B405EC" w:rsidRDefault="00B405EC" w:rsidP="00B405EC">
      <w:pPr>
        <w:jc w:val="both"/>
      </w:pPr>
    </w:p>
    <w:p w14:paraId="6017D32A" w14:textId="77777777" w:rsidR="00B405EC" w:rsidRPr="0030226E" w:rsidRDefault="00B405EC" w:rsidP="00B405EC">
      <w:pPr>
        <w:jc w:val="both"/>
      </w:pPr>
      <w:proofErr w:type="spellStart"/>
      <w:r w:rsidRPr="0030226E">
        <w:t>Ako</w:t>
      </w:r>
      <w:proofErr w:type="spellEnd"/>
      <w:r w:rsidRPr="0030226E">
        <w:t xml:space="preserve"> je Općina Ribnik u </w:t>
      </w:r>
      <w:proofErr w:type="spellStart"/>
      <w:r w:rsidRPr="0030226E">
        <w:t>skladu</w:t>
      </w:r>
      <w:proofErr w:type="spellEnd"/>
      <w:r w:rsidRPr="0030226E">
        <w:t xml:space="preserve"> </w:t>
      </w:r>
      <w:proofErr w:type="spellStart"/>
      <w:r w:rsidRPr="0030226E">
        <w:t>sa</w:t>
      </w:r>
      <w:proofErr w:type="spellEnd"/>
      <w:r w:rsidRPr="0030226E">
        <w:t xml:space="preserve"> </w:t>
      </w:r>
      <w:proofErr w:type="spellStart"/>
      <w:r w:rsidRPr="0030226E">
        <w:t>Zakonom</w:t>
      </w:r>
      <w:proofErr w:type="spellEnd"/>
      <w:r w:rsidRPr="0030226E">
        <w:t xml:space="preserve"> o </w:t>
      </w:r>
      <w:proofErr w:type="spellStart"/>
      <w:r w:rsidRPr="0030226E">
        <w:t>prostornom</w:t>
      </w:r>
      <w:proofErr w:type="spellEnd"/>
      <w:r w:rsidRPr="0030226E">
        <w:t xml:space="preserve"> </w:t>
      </w:r>
      <w:proofErr w:type="spellStart"/>
      <w:r w:rsidRPr="0030226E">
        <w:t>uređenju</w:t>
      </w:r>
      <w:proofErr w:type="spellEnd"/>
      <w:r w:rsidRPr="0030226E">
        <w:t xml:space="preserve"> </w:t>
      </w:r>
      <w:proofErr w:type="spellStart"/>
      <w:r w:rsidRPr="0030226E">
        <w:t>sklopila</w:t>
      </w:r>
      <w:proofErr w:type="spellEnd"/>
      <w:r w:rsidRPr="0030226E">
        <w:t xml:space="preserve"> </w:t>
      </w:r>
      <w:proofErr w:type="spellStart"/>
      <w:r w:rsidRPr="0030226E">
        <w:t>ugovor</w:t>
      </w:r>
      <w:proofErr w:type="spellEnd"/>
      <w:r w:rsidRPr="0030226E">
        <w:t xml:space="preserve"> </w:t>
      </w:r>
      <w:proofErr w:type="spellStart"/>
      <w:r w:rsidRPr="0030226E">
        <w:t>kojim</w:t>
      </w:r>
      <w:proofErr w:type="spellEnd"/>
      <w:r w:rsidRPr="0030226E">
        <w:t xml:space="preserve"> se </w:t>
      </w:r>
      <w:proofErr w:type="spellStart"/>
      <w:r w:rsidRPr="0030226E">
        <w:t>obvezuje</w:t>
      </w:r>
      <w:proofErr w:type="spellEnd"/>
      <w:r w:rsidRPr="0030226E">
        <w:t xml:space="preserve"> </w:t>
      </w:r>
      <w:proofErr w:type="spellStart"/>
      <w:r w:rsidRPr="0030226E">
        <w:t>djelomično</w:t>
      </w:r>
      <w:proofErr w:type="spellEnd"/>
      <w:r w:rsidRPr="0030226E">
        <w:t xml:space="preserve"> </w:t>
      </w:r>
      <w:proofErr w:type="spellStart"/>
      <w:r w:rsidRPr="0030226E">
        <w:t>ili</w:t>
      </w:r>
      <w:proofErr w:type="spellEnd"/>
      <w:r w:rsidRPr="0030226E">
        <w:t xml:space="preserve"> u </w:t>
      </w:r>
      <w:proofErr w:type="spellStart"/>
      <w:r w:rsidRPr="0030226E">
        <w:t>cijelosti</w:t>
      </w:r>
      <w:proofErr w:type="spellEnd"/>
      <w:r w:rsidRPr="0030226E">
        <w:t xml:space="preserve"> </w:t>
      </w:r>
      <w:proofErr w:type="spellStart"/>
      <w:r w:rsidRPr="0030226E">
        <w:t>prebiti</w:t>
      </w:r>
      <w:proofErr w:type="spellEnd"/>
      <w:r w:rsidRPr="0030226E">
        <w:t xml:space="preserve"> </w:t>
      </w:r>
      <w:proofErr w:type="spellStart"/>
      <w:r w:rsidRPr="0030226E">
        <w:t>potraživanja</w:t>
      </w:r>
      <w:proofErr w:type="spellEnd"/>
      <w:r w:rsidRPr="0030226E">
        <w:t xml:space="preserve"> s </w:t>
      </w:r>
      <w:proofErr w:type="spellStart"/>
      <w:r w:rsidRPr="0030226E">
        <w:t>obvezom</w:t>
      </w:r>
      <w:proofErr w:type="spellEnd"/>
      <w:r w:rsidRPr="0030226E">
        <w:t xml:space="preserve"> </w:t>
      </w:r>
      <w:proofErr w:type="spellStart"/>
      <w:r w:rsidRPr="0030226E">
        <w:t>plaćanja</w:t>
      </w:r>
      <w:proofErr w:type="spellEnd"/>
      <w:r w:rsidRPr="0030226E">
        <w:t xml:space="preserve"> </w:t>
      </w:r>
      <w:proofErr w:type="spellStart"/>
      <w:r w:rsidRPr="0030226E">
        <w:t>komunalnog</w:t>
      </w:r>
      <w:proofErr w:type="spellEnd"/>
      <w:r w:rsidRPr="0030226E">
        <w:t xml:space="preserve"> </w:t>
      </w:r>
      <w:proofErr w:type="spellStart"/>
      <w:r w:rsidRPr="0030226E">
        <w:t>doprinosa</w:t>
      </w:r>
      <w:proofErr w:type="spellEnd"/>
      <w:r w:rsidRPr="0030226E">
        <w:t xml:space="preserve">, </w:t>
      </w:r>
      <w:proofErr w:type="spellStart"/>
      <w:r w:rsidRPr="0030226E">
        <w:t>Rješenje</w:t>
      </w:r>
      <w:proofErr w:type="spellEnd"/>
      <w:r w:rsidRPr="0030226E">
        <w:t xml:space="preserve"> o </w:t>
      </w:r>
      <w:proofErr w:type="spellStart"/>
      <w:r w:rsidRPr="0030226E">
        <w:t>komunalnom</w:t>
      </w:r>
      <w:proofErr w:type="spellEnd"/>
      <w:r w:rsidRPr="0030226E">
        <w:t xml:space="preserve"> </w:t>
      </w:r>
      <w:proofErr w:type="spellStart"/>
      <w:r w:rsidRPr="0030226E">
        <w:t>doprinosu</w:t>
      </w:r>
      <w:proofErr w:type="spellEnd"/>
      <w:r w:rsidRPr="0030226E">
        <w:t xml:space="preserve"> </w:t>
      </w:r>
      <w:proofErr w:type="spellStart"/>
      <w:r w:rsidRPr="0030226E">
        <w:t>donosi</w:t>
      </w:r>
      <w:proofErr w:type="spellEnd"/>
      <w:r w:rsidRPr="0030226E">
        <w:t xml:space="preserve"> se </w:t>
      </w:r>
      <w:proofErr w:type="spellStart"/>
      <w:r w:rsidRPr="0030226E">
        <w:t>i</w:t>
      </w:r>
      <w:proofErr w:type="spellEnd"/>
      <w:r w:rsidRPr="0030226E">
        <w:t xml:space="preserve"> u </w:t>
      </w:r>
      <w:proofErr w:type="spellStart"/>
      <w:r w:rsidRPr="0030226E">
        <w:t>skladu</w:t>
      </w:r>
      <w:proofErr w:type="spellEnd"/>
      <w:r w:rsidRPr="0030226E">
        <w:t xml:space="preserve"> s </w:t>
      </w:r>
      <w:proofErr w:type="spellStart"/>
      <w:r w:rsidRPr="0030226E">
        <w:t>tim</w:t>
      </w:r>
      <w:proofErr w:type="spellEnd"/>
      <w:r w:rsidRPr="0030226E">
        <w:t xml:space="preserve"> </w:t>
      </w:r>
      <w:proofErr w:type="spellStart"/>
      <w:r w:rsidRPr="0030226E">
        <w:t>ugovorom</w:t>
      </w:r>
      <w:proofErr w:type="spellEnd"/>
      <w:r w:rsidRPr="0030226E">
        <w:t xml:space="preserve">. </w:t>
      </w:r>
      <w:proofErr w:type="spellStart"/>
      <w:r w:rsidRPr="0030226E">
        <w:t>Ugovara</w:t>
      </w:r>
      <w:proofErr w:type="spellEnd"/>
      <w:r w:rsidRPr="0030226E">
        <w:t xml:space="preserve"> se </w:t>
      </w:r>
      <w:proofErr w:type="spellStart"/>
      <w:r w:rsidRPr="0030226E">
        <w:t>plaćanje</w:t>
      </w:r>
      <w:proofErr w:type="spellEnd"/>
      <w:r w:rsidRPr="0030226E">
        <w:t xml:space="preserve"> </w:t>
      </w:r>
      <w:proofErr w:type="spellStart"/>
      <w:r w:rsidRPr="0030226E">
        <w:t>komunalnog</w:t>
      </w:r>
      <w:proofErr w:type="spellEnd"/>
      <w:r w:rsidRPr="0030226E">
        <w:t xml:space="preserve"> </w:t>
      </w:r>
      <w:proofErr w:type="spellStart"/>
      <w:r w:rsidRPr="0030226E">
        <w:t>doprinosa</w:t>
      </w:r>
      <w:proofErr w:type="spellEnd"/>
      <w:r w:rsidRPr="0030226E">
        <w:t xml:space="preserve"> u </w:t>
      </w:r>
      <w:proofErr w:type="spellStart"/>
      <w:r w:rsidRPr="0030226E">
        <w:t>iznosu</w:t>
      </w:r>
      <w:proofErr w:type="spellEnd"/>
      <w:r w:rsidRPr="0030226E">
        <w:t xml:space="preserve"> </w:t>
      </w:r>
      <w:proofErr w:type="spellStart"/>
      <w:r w:rsidRPr="0030226E">
        <w:t>stvarnih</w:t>
      </w:r>
      <w:proofErr w:type="spellEnd"/>
      <w:r w:rsidRPr="0030226E">
        <w:t xml:space="preserve"> </w:t>
      </w:r>
      <w:proofErr w:type="spellStart"/>
      <w:r w:rsidRPr="0030226E">
        <w:t>troškova</w:t>
      </w:r>
      <w:proofErr w:type="spellEnd"/>
      <w:r w:rsidRPr="0030226E">
        <w:t xml:space="preserve"> </w:t>
      </w:r>
      <w:proofErr w:type="spellStart"/>
      <w:r w:rsidRPr="0030226E">
        <w:t>sukladno</w:t>
      </w:r>
      <w:proofErr w:type="spellEnd"/>
      <w:r w:rsidRPr="0030226E">
        <w:t xml:space="preserve"> </w:t>
      </w:r>
      <w:proofErr w:type="spellStart"/>
      <w:r w:rsidRPr="0030226E">
        <w:t>odredbama</w:t>
      </w:r>
      <w:proofErr w:type="spellEnd"/>
      <w:r w:rsidRPr="0030226E">
        <w:t xml:space="preserve"> Zakona o </w:t>
      </w:r>
      <w:proofErr w:type="spellStart"/>
      <w:r w:rsidRPr="0030226E">
        <w:t>komunalnom</w:t>
      </w:r>
      <w:proofErr w:type="spellEnd"/>
      <w:r w:rsidRPr="0030226E">
        <w:t xml:space="preserve"> </w:t>
      </w:r>
      <w:proofErr w:type="spellStart"/>
      <w:r w:rsidRPr="0030226E">
        <w:t>gospodarstvu</w:t>
      </w:r>
      <w:proofErr w:type="spellEnd"/>
      <w:r w:rsidRPr="0030226E">
        <w:t xml:space="preserve">. </w:t>
      </w:r>
    </w:p>
    <w:p w14:paraId="0D0CDE3C" w14:textId="77777777" w:rsidR="00B405EC" w:rsidRPr="0030226E" w:rsidRDefault="00B405EC" w:rsidP="00B405EC">
      <w:pPr>
        <w:jc w:val="both"/>
      </w:pPr>
    </w:p>
    <w:p w14:paraId="41B64D75" w14:textId="77777777" w:rsidR="00B405EC" w:rsidRPr="0030226E" w:rsidRDefault="00B405EC" w:rsidP="00B405EC">
      <w:pPr>
        <w:jc w:val="both"/>
      </w:pPr>
      <w:r w:rsidRPr="0030226E">
        <w:t xml:space="preserve">U </w:t>
      </w:r>
      <w:proofErr w:type="spellStart"/>
      <w:r w:rsidRPr="0030226E">
        <w:t>slučaju</w:t>
      </w:r>
      <w:proofErr w:type="spellEnd"/>
      <w:r w:rsidRPr="0030226E">
        <w:t xml:space="preserve"> da </w:t>
      </w:r>
      <w:proofErr w:type="spellStart"/>
      <w:r w:rsidRPr="0030226E">
        <w:t>su</w:t>
      </w:r>
      <w:proofErr w:type="spellEnd"/>
      <w:r w:rsidRPr="0030226E">
        <w:t xml:space="preserve"> </w:t>
      </w:r>
      <w:proofErr w:type="spellStart"/>
      <w:r w:rsidRPr="0030226E">
        <w:t>troškovi</w:t>
      </w:r>
      <w:proofErr w:type="spellEnd"/>
      <w:r w:rsidRPr="0030226E">
        <w:t xml:space="preserve"> </w:t>
      </w:r>
      <w:proofErr w:type="spellStart"/>
      <w:r w:rsidRPr="0030226E">
        <w:t>izgradnje</w:t>
      </w:r>
      <w:proofErr w:type="spellEnd"/>
      <w:r w:rsidRPr="0030226E">
        <w:t xml:space="preserve"> </w:t>
      </w:r>
      <w:proofErr w:type="spellStart"/>
      <w:r w:rsidRPr="0030226E">
        <w:t>predmetnih</w:t>
      </w:r>
      <w:proofErr w:type="spellEnd"/>
      <w:r w:rsidRPr="0030226E">
        <w:t xml:space="preserve"> </w:t>
      </w:r>
      <w:proofErr w:type="spellStart"/>
      <w:r w:rsidRPr="0030226E">
        <w:t>objekata</w:t>
      </w:r>
      <w:proofErr w:type="spellEnd"/>
      <w:r w:rsidRPr="0030226E">
        <w:t xml:space="preserve"> </w:t>
      </w:r>
      <w:proofErr w:type="spellStart"/>
      <w:r w:rsidRPr="0030226E">
        <w:t>komunalne</w:t>
      </w:r>
      <w:proofErr w:type="spellEnd"/>
      <w:r w:rsidRPr="0030226E">
        <w:t xml:space="preserve"> </w:t>
      </w:r>
      <w:proofErr w:type="spellStart"/>
      <w:r w:rsidRPr="0030226E">
        <w:t>infrastrukture</w:t>
      </w:r>
      <w:proofErr w:type="spellEnd"/>
      <w:r w:rsidRPr="0030226E">
        <w:t xml:space="preserve"> </w:t>
      </w:r>
      <w:proofErr w:type="spellStart"/>
      <w:r w:rsidRPr="0030226E">
        <w:t>manji</w:t>
      </w:r>
      <w:proofErr w:type="spellEnd"/>
      <w:r w:rsidRPr="0030226E">
        <w:t xml:space="preserve"> od </w:t>
      </w:r>
      <w:proofErr w:type="spellStart"/>
      <w:r w:rsidRPr="0030226E">
        <w:t>utvrđenog</w:t>
      </w:r>
      <w:proofErr w:type="spellEnd"/>
      <w:r w:rsidRPr="0030226E">
        <w:t xml:space="preserve"> </w:t>
      </w:r>
      <w:proofErr w:type="spellStart"/>
      <w:r w:rsidRPr="0030226E">
        <w:t>iznosa</w:t>
      </w:r>
      <w:proofErr w:type="spellEnd"/>
      <w:r w:rsidRPr="0030226E">
        <w:t xml:space="preserve"> </w:t>
      </w:r>
      <w:proofErr w:type="spellStart"/>
      <w:r w:rsidRPr="0030226E">
        <w:t>komunalnog</w:t>
      </w:r>
      <w:proofErr w:type="spellEnd"/>
      <w:r w:rsidRPr="0030226E">
        <w:t xml:space="preserve"> </w:t>
      </w:r>
      <w:proofErr w:type="spellStart"/>
      <w:r w:rsidRPr="0030226E">
        <w:t>doprinosa</w:t>
      </w:r>
      <w:proofErr w:type="spellEnd"/>
      <w:r w:rsidRPr="0030226E">
        <w:t xml:space="preserve"> </w:t>
      </w:r>
      <w:proofErr w:type="spellStart"/>
      <w:r w:rsidRPr="0030226E">
        <w:t>obveznik</w:t>
      </w:r>
      <w:proofErr w:type="spellEnd"/>
      <w:r w:rsidRPr="0030226E">
        <w:t xml:space="preserve"> je </w:t>
      </w:r>
      <w:proofErr w:type="spellStart"/>
      <w:r w:rsidRPr="0030226E">
        <w:t>dužan</w:t>
      </w:r>
      <w:proofErr w:type="spellEnd"/>
      <w:r w:rsidRPr="0030226E">
        <w:t xml:space="preserve"> </w:t>
      </w:r>
      <w:proofErr w:type="spellStart"/>
      <w:r w:rsidRPr="0030226E">
        <w:t>platiti</w:t>
      </w:r>
      <w:proofErr w:type="spellEnd"/>
      <w:r w:rsidRPr="0030226E">
        <w:t xml:space="preserve"> </w:t>
      </w:r>
      <w:proofErr w:type="spellStart"/>
      <w:r w:rsidRPr="0030226E">
        <w:t>njegovu</w:t>
      </w:r>
      <w:proofErr w:type="spellEnd"/>
      <w:r w:rsidRPr="0030226E">
        <w:t xml:space="preserve"> </w:t>
      </w:r>
      <w:proofErr w:type="spellStart"/>
      <w:r w:rsidRPr="0030226E">
        <w:t>razliku</w:t>
      </w:r>
      <w:proofErr w:type="spellEnd"/>
      <w:r w:rsidRPr="0030226E">
        <w:t>.</w:t>
      </w:r>
    </w:p>
    <w:p w14:paraId="09C65B0C" w14:textId="77777777" w:rsidR="00B405EC" w:rsidRDefault="00B405EC" w:rsidP="00B405EC">
      <w:pPr>
        <w:pStyle w:val="Odlomakpopisa"/>
        <w:rPr>
          <w:color w:val="000000"/>
        </w:rPr>
      </w:pPr>
    </w:p>
    <w:p w14:paraId="199F9129" w14:textId="77777777" w:rsidR="00B405EC" w:rsidRPr="00905473" w:rsidRDefault="00B405EC" w:rsidP="00B405EC">
      <w:pPr>
        <w:pStyle w:val="Odlomakpopisa"/>
        <w:rPr>
          <w:color w:val="000000"/>
        </w:rPr>
      </w:pPr>
    </w:p>
    <w:p w14:paraId="19909568" w14:textId="77777777" w:rsidR="00B405EC" w:rsidRDefault="00B405EC" w:rsidP="00B405EC">
      <w:pPr>
        <w:pStyle w:val="Odlomakpopisa"/>
        <w:ind w:left="0"/>
        <w:jc w:val="center"/>
      </w:pPr>
      <w:proofErr w:type="spellStart"/>
      <w:r w:rsidRPr="003A367D">
        <w:t>Članak</w:t>
      </w:r>
      <w:proofErr w:type="spellEnd"/>
      <w:r w:rsidRPr="003A367D">
        <w:t xml:space="preserve"> 1</w:t>
      </w:r>
      <w:r>
        <w:t>2</w:t>
      </w:r>
      <w:r w:rsidRPr="003A367D">
        <w:t>.</w:t>
      </w:r>
    </w:p>
    <w:p w14:paraId="5AC08382" w14:textId="77777777" w:rsidR="00B405EC" w:rsidRPr="003A367D" w:rsidRDefault="00B405EC" w:rsidP="00B405EC">
      <w:pPr>
        <w:pStyle w:val="Odlomakpopisa"/>
        <w:jc w:val="center"/>
      </w:pPr>
    </w:p>
    <w:p w14:paraId="2681EC11" w14:textId="77777777" w:rsidR="00B405EC" w:rsidRPr="003A367D" w:rsidRDefault="00B405EC" w:rsidP="00B405EC">
      <w:pPr>
        <w:jc w:val="both"/>
      </w:pPr>
      <w:proofErr w:type="spellStart"/>
      <w:r w:rsidRPr="003A367D">
        <w:rPr>
          <w:color w:val="000000"/>
        </w:rPr>
        <w:t>Rješenje</w:t>
      </w:r>
      <w:proofErr w:type="spellEnd"/>
      <w:r w:rsidRPr="003A367D">
        <w:rPr>
          <w:color w:val="000000"/>
        </w:rPr>
        <w:t xml:space="preserve"> </w:t>
      </w:r>
      <w:proofErr w:type="spellStart"/>
      <w:r w:rsidRPr="003A367D">
        <w:rPr>
          <w:color w:val="000000"/>
        </w:rPr>
        <w:t>iz</w:t>
      </w:r>
      <w:proofErr w:type="spellEnd"/>
      <w:r w:rsidRPr="003A367D">
        <w:rPr>
          <w:color w:val="000000"/>
        </w:rPr>
        <w:t xml:space="preserve"> </w:t>
      </w:r>
      <w:proofErr w:type="spellStart"/>
      <w:r w:rsidRPr="003A367D">
        <w:rPr>
          <w:color w:val="000000"/>
        </w:rPr>
        <w:t>prethodnog</w:t>
      </w:r>
      <w:proofErr w:type="spellEnd"/>
      <w:r w:rsidRPr="003A367D">
        <w:rPr>
          <w:color w:val="000000"/>
        </w:rPr>
        <w:t xml:space="preserve"> </w:t>
      </w:r>
      <w:proofErr w:type="spellStart"/>
      <w:r w:rsidRPr="003A367D">
        <w:t>članka</w:t>
      </w:r>
      <w:proofErr w:type="spellEnd"/>
      <w:r w:rsidRPr="003A367D">
        <w:t xml:space="preserve"> </w:t>
      </w:r>
      <w:proofErr w:type="spellStart"/>
      <w:r w:rsidRPr="003A367D">
        <w:t>ove</w:t>
      </w:r>
      <w:proofErr w:type="spellEnd"/>
      <w:r w:rsidRPr="003A367D">
        <w:t xml:space="preserve"> Odluke </w:t>
      </w:r>
      <w:proofErr w:type="spellStart"/>
      <w:r w:rsidRPr="003A367D">
        <w:t>sadrži</w:t>
      </w:r>
      <w:proofErr w:type="spellEnd"/>
      <w:r w:rsidRPr="003A367D">
        <w:t>:</w:t>
      </w:r>
    </w:p>
    <w:p w14:paraId="614A19D9" w14:textId="77777777" w:rsidR="00B405EC" w:rsidRDefault="00B405EC" w:rsidP="00B405EC">
      <w:pPr>
        <w:pStyle w:val="Odlomakpopisa"/>
        <w:numPr>
          <w:ilvl w:val="0"/>
          <w:numId w:val="29"/>
        </w:numPr>
        <w:jc w:val="both"/>
      </w:pPr>
      <w:proofErr w:type="spellStart"/>
      <w:r w:rsidRPr="00905473">
        <w:t>podatke</w:t>
      </w:r>
      <w:proofErr w:type="spellEnd"/>
      <w:r w:rsidRPr="00905473">
        <w:t xml:space="preserve"> o </w:t>
      </w:r>
      <w:proofErr w:type="spellStart"/>
      <w:r w:rsidRPr="00905473">
        <w:t>obvezniku</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t>,</w:t>
      </w:r>
    </w:p>
    <w:p w14:paraId="72CE7338" w14:textId="77777777" w:rsidR="00B405EC" w:rsidRDefault="00B405EC" w:rsidP="00B405EC">
      <w:pPr>
        <w:numPr>
          <w:ilvl w:val="0"/>
          <w:numId w:val="29"/>
        </w:numPr>
        <w:jc w:val="both"/>
      </w:pPr>
      <w:proofErr w:type="spellStart"/>
      <w:r w:rsidRPr="00905473">
        <w:t>iznos</w:t>
      </w:r>
      <w:proofErr w:type="spellEnd"/>
      <w:r w:rsidRPr="00905473">
        <w:t xml:space="preserve"> </w:t>
      </w:r>
      <w:proofErr w:type="spellStart"/>
      <w:r w:rsidRPr="00905473">
        <w:t>sredstava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koji je </w:t>
      </w:r>
      <w:proofErr w:type="spellStart"/>
      <w:r w:rsidRPr="00905473">
        <w:t>obveznik</w:t>
      </w:r>
      <w:proofErr w:type="spellEnd"/>
      <w:r w:rsidRPr="00905473">
        <w:t xml:space="preserve"> </w:t>
      </w:r>
      <w:proofErr w:type="spellStart"/>
      <w:r w:rsidRPr="00905473">
        <w:t>dužan</w:t>
      </w:r>
      <w:proofErr w:type="spellEnd"/>
      <w:r w:rsidRPr="00905473">
        <w:t xml:space="preserve"> </w:t>
      </w:r>
      <w:proofErr w:type="spellStart"/>
      <w:r w:rsidRPr="00905473">
        <w:t>platiti</w:t>
      </w:r>
      <w:proofErr w:type="spellEnd"/>
      <w:r>
        <w:t>,</w:t>
      </w:r>
    </w:p>
    <w:p w14:paraId="75271FEE" w14:textId="77777777" w:rsidR="00B405EC" w:rsidRDefault="00B405EC" w:rsidP="00B405EC">
      <w:pPr>
        <w:numPr>
          <w:ilvl w:val="0"/>
          <w:numId w:val="29"/>
        </w:numPr>
        <w:jc w:val="both"/>
      </w:pPr>
      <w:proofErr w:type="spellStart"/>
      <w:r w:rsidRPr="00905473">
        <w:t>obvezu</w:t>
      </w:r>
      <w:proofErr w:type="spellEnd"/>
      <w:r w:rsidRPr="00905473">
        <w:t xml:space="preserve">, </w:t>
      </w:r>
      <w:proofErr w:type="spellStart"/>
      <w:r w:rsidRPr="00905473">
        <w:t>način</w:t>
      </w:r>
      <w:proofErr w:type="spellEnd"/>
      <w:r w:rsidRPr="00905473">
        <w:t xml:space="preserve"> </w:t>
      </w:r>
      <w:proofErr w:type="spellStart"/>
      <w:r w:rsidRPr="00905473">
        <w:t>i</w:t>
      </w:r>
      <w:proofErr w:type="spellEnd"/>
      <w:r w:rsidRPr="00905473">
        <w:t xml:space="preserve"> </w:t>
      </w:r>
      <w:proofErr w:type="spellStart"/>
      <w:r w:rsidRPr="00905473">
        <w:t>rokove</w:t>
      </w:r>
      <w:proofErr w:type="spellEnd"/>
      <w:r w:rsidRPr="00905473">
        <w:t xml:space="preserve"> </w:t>
      </w:r>
      <w:proofErr w:type="spellStart"/>
      <w:r w:rsidRPr="00905473">
        <w:t>plaćanja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i</w:t>
      </w:r>
      <w:proofErr w:type="spellEnd"/>
    </w:p>
    <w:p w14:paraId="7900DF93" w14:textId="77777777" w:rsidR="00B405EC" w:rsidRPr="00905473" w:rsidRDefault="00B405EC" w:rsidP="00B405EC">
      <w:pPr>
        <w:numPr>
          <w:ilvl w:val="0"/>
          <w:numId w:val="29"/>
        </w:numPr>
        <w:jc w:val="both"/>
      </w:pPr>
      <w:proofErr w:type="spellStart"/>
      <w:r w:rsidRPr="00905473">
        <w:rPr>
          <w:color w:val="000000"/>
        </w:rPr>
        <w:t>prikaz</w:t>
      </w:r>
      <w:proofErr w:type="spellEnd"/>
      <w:r w:rsidRPr="00905473">
        <w:rPr>
          <w:color w:val="000000"/>
        </w:rPr>
        <w:t xml:space="preserve"> </w:t>
      </w:r>
      <w:proofErr w:type="spellStart"/>
      <w:r w:rsidRPr="00905473">
        <w:t>načina</w:t>
      </w:r>
      <w:proofErr w:type="spellEnd"/>
      <w:r w:rsidRPr="00905473">
        <w:t xml:space="preserve"> </w:t>
      </w:r>
      <w:proofErr w:type="spellStart"/>
      <w:r w:rsidRPr="00905473">
        <w:t>obračuna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za </w:t>
      </w:r>
      <w:proofErr w:type="spellStart"/>
      <w:r w:rsidRPr="00905473">
        <w:t>građevinu</w:t>
      </w:r>
      <w:proofErr w:type="spellEnd"/>
      <w:r w:rsidRPr="00905473">
        <w:t xml:space="preserve"> </w:t>
      </w:r>
      <w:proofErr w:type="spellStart"/>
      <w:r w:rsidRPr="00905473">
        <w:t>koja</w:t>
      </w:r>
      <w:proofErr w:type="spellEnd"/>
      <w:r w:rsidRPr="00905473">
        <w:t xml:space="preserve"> se </w:t>
      </w:r>
      <w:proofErr w:type="spellStart"/>
      <w:r w:rsidRPr="00905473">
        <w:t>gradi</w:t>
      </w:r>
      <w:proofErr w:type="spellEnd"/>
      <w:r w:rsidRPr="00905473">
        <w:t xml:space="preserve"> </w:t>
      </w:r>
      <w:proofErr w:type="spellStart"/>
      <w:r w:rsidRPr="00905473">
        <w:t>ili</w:t>
      </w:r>
      <w:proofErr w:type="spellEnd"/>
      <w:r w:rsidRPr="00905473">
        <w:t xml:space="preserve"> je </w:t>
      </w:r>
      <w:proofErr w:type="spellStart"/>
      <w:r w:rsidRPr="00905473">
        <w:t>izgrađena</w:t>
      </w:r>
      <w:proofErr w:type="spellEnd"/>
      <w:r w:rsidRPr="00905473">
        <w:t xml:space="preserve"> s </w:t>
      </w:r>
      <w:proofErr w:type="spellStart"/>
      <w:r w:rsidRPr="00905473">
        <w:t>iskazom</w:t>
      </w:r>
      <w:proofErr w:type="spellEnd"/>
      <w:r w:rsidRPr="00905473">
        <w:t xml:space="preserve"> </w:t>
      </w:r>
      <w:proofErr w:type="spellStart"/>
      <w:r w:rsidRPr="00905473">
        <w:t>obujma</w:t>
      </w:r>
      <w:proofErr w:type="spellEnd"/>
      <w:r w:rsidRPr="00905473">
        <w:t xml:space="preserve">, </w:t>
      </w:r>
      <w:proofErr w:type="spellStart"/>
      <w:r w:rsidRPr="00905473">
        <w:t>odnosno</w:t>
      </w:r>
      <w:proofErr w:type="spellEnd"/>
      <w:r w:rsidRPr="00905473">
        <w:t xml:space="preserve"> </w:t>
      </w:r>
      <w:proofErr w:type="spellStart"/>
      <w:r w:rsidRPr="00905473">
        <w:t>površine</w:t>
      </w:r>
      <w:proofErr w:type="spellEnd"/>
      <w:r w:rsidRPr="00905473">
        <w:t xml:space="preserve"> </w:t>
      </w:r>
      <w:proofErr w:type="spellStart"/>
      <w:r w:rsidRPr="00905473">
        <w:t>građevine</w:t>
      </w:r>
      <w:proofErr w:type="spellEnd"/>
      <w:r w:rsidRPr="00905473">
        <w:t xml:space="preserve"> </w:t>
      </w:r>
      <w:proofErr w:type="spellStart"/>
      <w:r w:rsidRPr="00905473">
        <w:t>i</w:t>
      </w:r>
      <w:proofErr w:type="spellEnd"/>
      <w:r w:rsidRPr="00905473">
        <w:t xml:space="preserve"> </w:t>
      </w:r>
      <w:proofErr w:type="spellStart"/>
      <w:r w:rsidRPr="00905473">
        <w:t>jedinične</w:t>
      </w:r>
      <w:proofErr w:type="spellEnd"/>
      <w:r w:rsidRPr="00905473">
        <w:t xml:space="preserve"> </w:t>
      </w:r>
      <w:proofErr w:type="spellStart"/>
      <w:r w:rsidRPr="00905473">
        <w:t>vrijednosti</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t>.</w:t>
      </w:r>
    </w:p>
    <w:p w14:paraId="318DFCD2" w14:textId="77777777" w:rsidR="00B405EC" w:rsidRDefault="00B405EC" w:rsidP="00B405EC">
      <w:pPr>
        <w:jc w:val="both"/>
      </w:pPr>
      <w:r w:rsidRPr="00905473">
        <w:tab/>
      </w:r>
    </w:p>
    <w:p w14:paraId="2F28C5DA" w14:textId="77777777" w:rsidR="00B405EC" w:rsidRPr="00905473" w:rsidRDefault="00B405EC" w:rsidP="00B405EC">
      <w:pPr>
        <w:jc w:val="both"/>
        <w:rPr>
          <w:color w:val="0070C0"/>
        </w:rPr>
      </w:pP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koje</w:t>
      </w:r>
      <w:proofErr w:type="spellEnd"/>
      <w:r w:rsidRPr="00905473">
        <w:t xml:space="preserve"> </w:t>
      </w:r>
      <w:proofErr w:type="spellStart"/>
      <w:r w:rsidRPr="00905473">
        <w:t>nema</w:t>
      </w:r>
      <w:proofErr w:type="spellEnd"/>
      <w:r w:rsidRPr="00905473">
        <w:t xml:space="preserve"> </w:t>
      </w:r>
      <w:proofErr w:type="spellStart"/>
      <w:r w:rsidRPr="00905473">
        <w:t>sadržaj</w:t>
      </w:r>
      <w:proofErr w:type="spellEnd"/>
      <w:r w:rsidRPr="00905473">
        <w:t xml:space="preserve"> </w:t>
      </w:r>
      <w:proofErr w:type="spellStart"/>
      <w:r w:rsidRPr="00905473">
        <w:t>propisan</w:t>
      </w:r>
      <w:proofErr w:type="spellEnd"/>
      <w:r w:rsidRPr="00905473">
        <w:t xml:space="preserve"> </w:t>
      </w:r>
      <w:proofErr w:type="spellStart"/>
      <w:r w:rsidRPr="00905473">
        <w:t>prethodnim</w:t>
      </w:r>
      <w:proofErr w:type="spellEnd"/>
      <w:r w:rsidRPr="00905473">
        <w:t xml:space="preserve"> </w:t>
      </w:r>
      <w:proofErr w:type="spellStart"/>
      <w:r w:rsidRPr="00905473">
        <w:t>stavkom</w:t>
      </w:r>
      <w:proofErr w:type="spellEnd"/>
      <w:r w:rsidRPr="00905473">
        <w:t xml:space="preserve"> </w:t>
      </w:r>
      <w:proofErr w:type="spellStart"/>
      <w:r w:rsidRPr="00905473">
        <w:t>ovog</w:t>
      </w:r>
      <w:proofErr w:type="spellEnd"/>
      <w:r w:rsidRPr="00905473">
        <w:t xml:space="preserve"> </w:t>
      </w:r>
      <w:proofErr w:type="spellStart"/>
      <w:r w:rsidRPr="00905473">
        <w:t>članka</w:t>
      </w:r>
      <w:proofErr w:type="spellEnd"/>
      <w:r w:rsidRPr="00905473">
        <w:t xml:space="preserve">, </w:t>
      </w:r>
      <w:proofErr w:type="spellStart"/>
      <w:r w:rsidRPr="00905473">
        <w:t>ništavo</w:t>
      </w:r>
      <w:proofErr w:type="spellEnd"/>
      <w:r w:rsidRPr="00905473">
        <w:t xml:space="preserve"> je</w:t>
      </w:r>
      <w:r w:rsidRPr="00905473">
        <w:rPr>
          <w:color w:val="0070C0"/>
        </w:rPr>
        <w:t>.</w:t>
      </w:r>
    </w:p>
    <w:p w14:paraId="4A3B1390" w14:textId="77777777" w:rsidR="00B405EC" w:rsidRDefault="00B405EC" w:rsidP="00B405EC">
      <w:pPr>
        <w:ind w:firstLine="708"/>
        <w:jc w:val="both"/>
        <w:rPr>
          <w:strike/>
          <w:color w:val="0070C0"/>
        </w:rPr>
      </w:pPr>
    </w:p>
    <w:p w14:paraId="576A4D35" w14:textId="77777777" w:rsidR="00B405EC" w:rsidRPr="00905473" w:rsidRDefault="00B405EC" w:rsidP="00B405EC">
      <w:pPr>
        <w:ind w:firstLine="708"/>
        <w:jc w:val="both"/>
        <w:rPr>
          <w:strike/>
          <w:color w:val="0070C0"/>
        </w:rPr>
      </w:pPr>
    </w:p>
    <w:p w14:paraId="2420D88D" w14:textId="77777777" w:rsidR="00B405EC" w:rsidRDefault="00B405EC" w:rsidP="00B405EC">
      <w:pPr>
        <w:jc w:val="center"/>
      </w:pPr>
      <w:proofErr w:type="spellStart"/>
      <w:r w:rsidRPr="003A367D">
        <w:t>Članak</w:t>
      </w:r>
      <w:proofErr w:type="spellEnd"/>
      <w:r w:rsidRPr="003A367D">
        <w:t xml:space="preserve"> 1</w:t>
      </w:r>
      <w:r>
        <w:t>3</w:t>
      </w:r>
      <w:r w:rsidRPr="003A367D">
        <w:t>.</w:t>
      </w:r>
    </w:p>
    <w:p w14:paraId="1B205B16" w14:textId="77777777" w:rsidR="00B405EC" w:rsidRPr="003A367D" w:rsidRDefault="00B405EC" w:rsidP="00B405EC">
      <w:pPr>
        <w:ind w:firstLine="708"/>
        <w:jc w:val="center"/>
      </w:pPr>
    </w:p>
    <w:p w14:paraId="435327DE" w14:textId="77777777" w:rsidR="00B405EC" w:rsidRDefault="00B405EC" w:rsidP="00B405EC">
      <w:pPr>
        <w:jc w:val="both"/>
        <w:rPr>
          <w:b/>
        </w:rPr>
      </w:pP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donosi</w:t>
      </w:r>
      <w:proofErr w:type="spellEnd"/>
      <w:r w:rsidRPr="00905473">
        <w:t xml:space="preserve"> se </w:t>
      </w:r>
      <w:proofErr w:type="spellStart"/>
      <w:r w:rsidRPr="00905473">
        <w:t>i</w:t>
      </w:r>
      <w:proofErr w:type="spellEnd"/>
      <w:r w:rsidRPr="00905473">
        <w:t xml:space="preserve"> </w:t>
      </w:r>
      <w:proofErr w:type="spellStart"/>
      <w:r w:rsidRPr="00905473">
        <w:t>ovršava</w:t>
      </w:r>
      <w:proofErr w:type="spellEnd"/>
      <w:r w:rsidRPr="00905473">
        <w:t xml:space="preserve"> u </w:t>
      </w:r>
      <w:proofErr w:type="spellStart"/>
      <w:r w:rsidRPr="00905473">
        <w:t>postupku</w:t>
      </w:r>
      <w:proofErr w:type="spellEnd"/>
      <w:r w:rsidRPr="00905473">
        <w:t xml:space="preserve"> </w:t>
      </w:r>
      <w:proofErr w:type="spellStart"/>
      <w:r w:rsidRPr="00905473">
        <w:t>i</w:t>
      </w:r>
      <w:proofErr w:type="spellEnd"/>
      <w:r w:rsidRPr="00905473">
        <w:t xml:space="preserve"> </w:t>
      </w:r>
      <w:proofErr w:type="spellStart"/>
      <w:r w:rsidRPr="00905473">
        <w:t>na</w:t>
      </w:r>
      <w:proofErr w:type="spellEnd"/>
      <w:r w:rsidRPr="00905473">
        <w:t xml:space="preserve"> </w:t>
      </w:r>
      <w:proofErr w:type="spellStart"/>
      <w:r w:rsidRPr="00905473">
        <w:t>način</w:t>
      </w:r>
      <w:proofErr w:type="spellEnd"/>
      <w:r w:rsidRPr="00905473">
        <w:t xml:space="preserve"> </w:t>
      </w:r>
      <w:proofErr w:type="spellStart"/>
      <w:r w:rsidRPr="00905473">
        <w:t>propisan</w:t>
      </w:r>
      <w:proofErr w:type="spellEnd"/>
      <w:r w:rsidRPr="00905473">
        <w:t xml:space="preserve"> </w:t>
      </w:r>
      <w:proofErr w:type="spellStart"/>
      <w:r w:rsidRPr="00905473">
        <w:t>Općim</w:t>
      </w:r>
      <w:proofErr w:type="spellEnd"/>
      <w:r w:rsidRPr="00905473">
        <w:t xml:space="preserve"> </w:t>
      </w:r>
      <w:proofErr w:type="spellStart"/>
      <w:r w:rsidRPr="00905473">
        <w:t>poreznim</w:t>
      </w:r>
      <w:proofErr w:type="spellEnd"/>
      <w:r w:rsidRPr="00905473">
        <w:t xml:space="preserve"> </w:t>
      </w:r>
      <w:proofErr w:type="spellStart"/>
      <w:r w:rsidRPr="00905473">
        <w:t>zakonom</w:t>
      </w:r>
      <w:proofErr w:type="spellEnd"/>
      <w:r w:rsidRPr="00905473">
        <w:t xml:space="preserve">, </w:t>
      </w:r>
      <w:proofErr w:type="spellStart"/>
      <w:r w:rsidRPr="00905473">
        <w:t>ako</w:t>
      </w:r>
      <w:proofErr w:type="spellEnd"/>
      <w:r w:rsidRPr="00905473">
        <w:t xml:space="preserve"> </w:t>
      </w:r>
      <w:proofErr w:type="spellStart"/>
      <w:r w:rsidRPr="00905473">
        <w:t>Zakonom</w:t>
      </w:r>
      <w:proofErr w:type="spellEnd"/>
      <w:r w:rsidRPr="00905473">
        <w:t xml:space="preserve"> o </w:t>
      </w:r>
      <w:proofErr w:type="spellStart"/>
      <w:r w:rsidRPr="00905473">
        <w:t>komunalnom</w:t>
      </w:r>
      <w:proofErr w:type="spellEnd"/>
      <w:r w:rsidRPr="00905473">
        <w:t xml:space="preserve"> </w:t>
      </w:r>
      <w:proofErr w:type="spellStart"/>
      <w:r w:rsidRPr="00905473">
        <w:t>gospodarstvu</w:t>
      </w:r>
      <w:proofErr w:type="spellEnd"/>
      <w:r w:rsidRPr="00905473">
        <w:t xml:space="preserve"> </w:t>
      </w:r>
      <w:proofErr w:type="spellStart"/>
      <w:r w:rsidRPr="00905473">
        <w:t>nije</w:t>
      </w:r>
      <w:proofErr w:type="spellEnd"/>
      <w:r w:rsidRPr="00905473">
        <w:t xml:space="preserve"> </w:t>
      </w:r>
      <w:proofErr w:type="spellStart"/>
      <w:r w:rsidRPr="00905473">
        <w:t>propisano</w:t>
      </w:r>
      <w:proofErr w:type="spellEnd"/>
      <w:r w:rsidRPr="00905473">
        <w:t xml:space="preserve"> </w:t>
      </w:r>
      <w:proofErr w:type="spellStart"/>
      <w:r w:rsidRPr="00905473">
        <w:t>drukčije</w:t>
      </w:r>
      <w:proofErr w:type="spellEnd"/>
      <w:r w:rsidRPr="00905473">
        <w:t>.</w:t>
      </w:r>
    </w:p>
    <w:p w14:paraId="682D576C" w14:textId="77777777" w:rsidR="00B405EC" w:rsidRDefault="00B405EC" w:rsidP="00B405EC">
      <w:pPr>
        <w:jc w:val="both"/>
      </w:pPr>
    </w:p>
    <w:p w14:paraId="2E7FBA07" w14:textId="77777777" w:rsidR="00B405EC" w:rsidRPr="00C4142D" w:rsidRDefault="00B405EC" w:rsidP="00B405EC">
      <w:pPr>
        <w:jc w:val="both"/>
        <w:rPr>
          <w:b/>
        </w:rPr>
      </w:pPr>
      <w:proofErr w:type="spellStart"/>
      <w:r w:rsidRPr="00905473">
        <w:t>Protiv</w:t>
      </w:r>
      <w:proofErr w:type="spellEnd"/>
      <w:r w:rsidRPr="00905473">
        <w:t xml:space="preserve"> </w:t>
      </w:r>
      <w:proofErr w:type="spellStart"/>
      <w:r w:rsidRPr="00905473">
        <w:t>rješenja</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i</w:t>
      </w:r>
      <w:proofErr w:type="spellEnd"/>
      <w:r w:rsidRPr="00905473">
        <w:t xml:space="preserve"> </w:t>
      </w:r>
      <w:proofErr w:type="spellStart"/>
      <w:r w:rsidRPr="00905473">
        <w:t>rješenja</w:t>
      </w:r>
      <w:proofErr w:type="spellEnd"/>
      <w:r w:rsidRPr="00905473">
        <w:t xml:space="preserve"> o </w:t>
      </w:r>
      <w:proofErr w:type="spellStart"/>
      <w:r w:rsidRPr="00905473">
        <w:t>njegovoj</w:t>
      </w:r>
      <w:proofErr w:type="spellEnd"/>
      <w:r w:rsidRPr="00905473">
        <w:t xml:space="preserve"> </w:t>
      </w:r>
      <w:proofErr w:type="spellStart"/>
      <w:r w:rsidRPr="00905473">
        <w:t>ovrsi</w:t>
      </w:r>
      <w:proofErr w:type="spellEnd"/>
      <w:r w:rsidRPr="00905473">
        <w:t xml:space="preserve">, </w:t>
      </w:r>
      <w:proofErr w:type="spellStart"/>
      <w:r w:rsidRPr="00905473">
        <w:t>rješenja</w:t>
      </w:r>
      <w:proofErr w:type="spellEnd"/>
      <w:r w:rsidRPr="00905473">
        <w:t xml:space="preserve"> o </w:t>
      </w:r>
      <w:proofErr w:type="spellStart"/>
      <w:r w:rsidRPr="00905473">
        <w:t>njegovoj</w:t>
      </w:r>
      <w:proofErr w:type="spellEnd"/>
      <w:r w:rsidRPr="00905473">
        <w:t xml:space="preserve"> </w:t>
      </w:r>
      <w:proofErr w:type="spellStart"/>
      <w:r w:rsidRPr="00905473">
        <w:t>izmjeni</w:t>
      </w:r>
      <w:proofErr w:type="spellEnd"/>
      <w:r w:rsidRPr="00905473">
        <w:t xml:space="preserve">, </w:t>
      </w:r>
      <w:proofErr w:type="spellStart"/>
      <w:r w:rsidRPr="00905473">
        <w:t>dopuni</w:t>
      </w:r>
      <w:proofErr w:type="spellEnd"/>
      <w:r w:rsidRPr="00905473">
        <w:t xml:space="preserve">, </w:t>
      </w:r>
      <w:proofErr w:type="spellStart"/>
      <w:r w:rsidRPr="00905473">
        <w:t>ukidanju</w:t>
      </w:r>
      <w:proofErr w:type="spellEnd"/>
      <w:r w:rsidRPr="00905473">
        <w:t xml:space="preserve"> </w:t>
      </w:r>
      <w:proofErr w:type="spellStart"/>
      <w:r w:rsidRPr="00905473">
        <w:t>ili</w:t>
      </w:r>
      <w:proofErr w:type="spellEnd"/>
      <w:r w:rsidRPr="00905473">
        <w:t xml:space="preserve"> </w:t>
      </w:r>
      <w:proofErr w:type="spellStart"/>
      <w:r w:rsidRPr="00905473">
        <w:t>poništenju</w:t>
      </w:r>
      <w:proofErr w:type="spellEnd"/>
      <w:r w:rsidRPr="00905473">
        <w:t xml:space="preserve">, </w:t>
      </w:r>
      <w:proofErr w:type="spellStart"/>
      <w:r w:rsidRPr="00905473">
        <w:t>rješenja</w:t>
      </w:r>
      <w:proofErr w:type="spellEnd"/>
      <w:r w:rsidRPr="00905473">
        <w:t xml:space="preserve"> o </w:t>
      </w:r>
      <w:proofErr w:type="spellStart"/>
      <w:r w:rsidRPr="00905473">
        <w:t>odbijanju</w:t>
      </w:r>
      <w:proofErr w:type="spellEnd"/>
      <w:r w:rsidRPr="00905473">
        <w:t xml:space="preserve"> </w:t>
      </w:r>
      <w:proofErr w:type="spellStart"/>
      <w:r w:rsidRPr="00905473">
        <w:t>ili</w:t>
      </w:r>
      <w:proofErr w:type="spellEnd"/>
      <w:r w:rsidRPr="00905473">
        <w:t xml:space="preserve"> </w:t>
      </w:r>
      <w:proofErr w:type="spellStart"/>
      <w:r w:rsidRPr="00905473">
        <w:t>odbacivanju</w:t>
      </w:r>
      <w:proofErr w:type="spellEnd"/>
      <w:r w:rsidRPr="00905473">
        <w:t xml:space="preserve"> </w:t>
      </w:r>
      <w:proofErr w:type="spellStart"/>
      <w:r w:rsidRPr="00905473">
        <w:t>zahtjeva</w:t>
      </w:r>
      <w:proofErr w:type="spellEnd"/>
      <w:r w:rsidRPr="00905473">
        <w:t xml:space="preserve"> za </w:t>
      </w:r>
      <w:proofErr w:type="spellStart"/>
      <w:r w:rsidRPr="00905473">
        <w:t>donošenje</w:t>
      </w:r>
      <w:proofErr w:type="spellEnd"/>
      <w:r w:rsidRPr="00905473">
        <w:t xml:space="preserve"> </w:t>
      </w:r>
      <w:proofErr w:type="spellStart"/>
      <w:r w:rsidRPr="00905473">
        <w:t>tog</w:t>
      </w:r>
      <w:proofErr w:type="spellEnd"/>
      <w:r w:rsidRPr="00905473">
        <w:t xml:space="preserve"> </w:t>
      </w:r>
      <w:proofErr w:type="spellStart"/>
      <w:r w:rsidRPr="00905473">
        <w:t>rješenja</w:t>
      </w:r>
      <w:proofErr w:type="spellEnd"/>
      <w:r w:rsidRPr="00905473">
        <w:t xml:space="preserve"> </w:t>
      </w:r>
      <w:proofErr w:type="spellStart"/>
      <w:r w:rsidRPr="00905473">
        <w:t>te</w:t>
      </w:r>
      <w:proofErr w:type="spellEnd"/>
      <w:r w:rsidRPr="00905473">
        <w:t xml:space="preserve"> </w:t>
      </w:r>
      <w:proofErr w:type="spellStart"/>
      <w:r w:rsidRPr="00905473">
        <w:t>rješenja</w:t>
      </w:r>
      <w:proofErr w:type="spellEnd"/>
      <w:r w:rsidRPr="00905473">
        <w:t xml:space="preserve"> o </w:t>
      </w:r>
      <w:proofErr w:type="spellStart"/>
      <w:r w:rsidRPr="00905473">
        <w:t>obustavi</w:t>
      </w:r>
      <w:proofErr w:type="spellEnd"/>
      <w:r w:rsidRPr="00905473">
        <w:t xml:space="preserve"> </w:t>
      </w:r>
      <w:proofErr w:type="spellStart"/>
      <w:r w:rsidRPr="00905473">
        <w:t>postupka</w:t>
      </w:r>
      <w:proofErr w:type="spellEnd"/>
      <w:r w:rsidRPr="00905473">
        <w:t xml:space="preserve">, </w:t>
      </w:r>
      <w:proofErr w:type="spellStart"/>
      <w:r w:rsidRPr="00905473">
        <w:t>može</w:t>
      </w:r>
      <w:proofErr w:type="spellEnd"/>
      <w:r w:rsidRPr="00905473">
        <w:t xml:space="preserve"> se </w:t>
      </w:r>
      <w:proofErr w:type="spellStart"/>
      <w:r w:rsidRPr="00905473">
        <w:t>izjaviti</w:t>
      </w:r>
      <w:proofErr w:type="spellEnd"/>
      <w:r w:rsidRPr="00905473">
        <w:t xml:space="preserve"> </w:t>
      </w:r>
      <w:proofErr w:type="spellStart"/>
      <w:r w:rsidRPr="00905473">
        <w:t>žalba</w:t>
      </w:r>
      <w:proofErr w:type="spellEnd"/>
      <w:r w:rsidRPr="00905473">
        <w:t xml:space="preserve"> o </w:t>
      </w:r>
      <w:proofErr w:type="spellStart"/>
      <w:r w:rsidRPr="00905473">
        <w:t>kojoj</w:t>
      </w:r>
      <w:proofErr w:type="spellEnd"/>
      <w:r w:rsidRPr="00905473">
        <w:t xml:space="preserve"> </w:t>
      </w:r>
      <w:proofErr w:type="spellStart"/>
      <w:r w:rsidRPr="00905473">
        <w:t>odlučuje</w:t>
      </w:r>
      <w:proofErr w:type="spellEnd"/>
      <w:r w:rsidRPr="00905473">
        <w:t xml:space="preserve"> </w:t>
      </w:r>
      <w:proofErr w:type="spellStart"/>
      <w:r w:rsidRPr="00905473">
        <w:t>upravno</w:t>
      </w:r>
      <w:proofErr w:type="spellEnd"/>
      <w:r w:rsidRPr="00905473">
        <w:t xml:space="preserve"> </w:t>
      </w:r>
      <w:proofErr w:type="spellStart"/>
      <w:r w:rsidRPr="00905473">
        <w:t>tijelo</w:t>
      </w:r>
      <w:proofErr w:type="spellEnd"/>
      <w:r w:rsidRPr="00905473">
        <w:t xml:space="preserve"> </w:t>
      </w:r>
      <w:r>
        <w:t xml:space="preserve">Karlovačke </w:t>
      </w:r>
      <w:r w:rsidRPr="00905473">
        <w:t xml:space="preserve">županije </w:t>
      </w:r>
      <w:proofErr w:type="spellStart"/>
      <w:r w:rsidRPr="00905473">
        <w:t>nadležno</w:t>
      </w:r>
      <w:proofErr w:type="spellEnd"/>
      <w:r w:rsidRPr="00905473">
        <w:t xml:space="preserve"> za </w:t>
      </w:r>
      <w:proofErr w:type="spellStart"/>
      <w:r w:rsidRPr="00905473">
        <w:t>poslove</w:t>
      </w:r>
      <w:proofErr w:type="spellEnd"/>
      <w:r w:rsidRPr="00905473">
        <w:t xml:space="preserve"> </w:t>
      </w:r>
      <w:proofErr w:type="spellStart"/>
      <w:r w:rsidRPr="00905473">
        <w:t>komunalnog</w:t>
      </w:r>
      <w:proofErr w:type="spellEnd"/>
      <w:r w:rsidRPr="00905473">
        <w:t xml:space="preserve"> </w:t>
      </w:r>
      <w:proofErr w:type="spellStart"/>
      <w:r w:rsidRPr="00905473">
        <w:t>gospodarstva</w:t>
      </w:r>
      <w:proofErr w:type="spellEnd"/>
      <w:r w:rsidRPr="00905473">
        <w:t>.</w:t>
      </w:r>
    </w:p>
    <w:p w14:paraId="751078AE" w14:textId="77777777" w:rsidR="00B405EC" w:rsidRPr="00905473" w:rsidRDefault="00B405EC" w:rsidP="00B405EC">
      <w:pPr>
        <w:jc w:val="both"/>
      </w:pPr>
    </w:p>
    <w:p w14:paraId="13F298C2" w14:textId="77777777" w:rsidR="00B405EC" w:rsidRDefault="00B405EC" w:rsidP="00B405EC">
      <w:pPr>
        <w:jc w:val="center"/>
      </w:pPr>
      <w:proofErr w:type="spellStart"/>
      <w:r w:rsidRPr="003A367D">
        <w:t>Članak</w:t>
      </w:r>
      <w:proofErr w:type="spellEnd"/>
      <w:r w:rsidRPr="003A367D">
        <w:t xml:space="preserve"> 1</w:t>
      </w:r>
      <w:r>
        <w:t>4</w:t>
      </w:r>
      <w:r w:rsidRPr="003A367D">
        <w:t>.</w:t>
      </w:r>
    </w:p>
    <w:p w14:paraId="5CDB1388" w14:textId="77777777" w:rsidR="00B405EC" w:rsidRPr="003A367D" w:rsidRDefault="00B405EC" w:rsidP="00B405EC">
      <w:pPr>
        <w:jc w:val="center"/>
      </w:pPr>
    </w:p>
    <w:p w14:paraId="5B892611" w14:textId="77777777" w:rsidR="00B405EC" w:rsidRDefault="00B405EC" w:rsidP="00B405EC">
      <w:pPr>
        <w:jc w:val="both"/>
      </w:pP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donosi</w:t>
      </w:r>
      <w:proofErr w:type="spellEnd"/>
      <w:r w:rsidRPr="00905473">
        <w:t xml:space="preserve"> se po </w:t>
      </w:r>
      <w:proofErr w:type="spellStart"/>
      <w:r w:rsidRPr="00905473">
        <w:t>pravomoćnosti</w:t>
      </w:r>
      <w:proofErr w:type="spellEnd"/>
      <w:r w:rsidRPr="00905473">
        <w:t xml:space="preserve"> </w:t>
      </w:r>
      <w:proofErr w:type="spellStart"/>
      <w:r w:rsidRPr="00905473">
        <w:t>građevinske</w:t>
      </w:r>
      <w:proofErr w:type="spellEnd"/>
      <w:r w:rsidRPr="00905473">
        <w:t xml:space="preserve"> </w:t>
      </w:r>
      <w:proofErr w:type="spellStart"/>
      <w:r w:rsidRPr="00905473">
        <w:t>dozvole</w:t>
      </w:r>
      <w:proofErr w:type="spellEnd"/>
      <w:r w:rsidRPr="00905473">
        <w:t xml:space="preserve">, </w:t>
      </w:r>
      <w:proofErr w:type="spellStart"/>
      <w:r w:rsidRPr="00905473">
        <w:t>odnosno</w:t>
      </w:r>
      <w:proofErr w:type="spellEnd"/>
      <w:r w:rsidRPr="00905473">
        <w:t xml:space="preserve"> </w:t>
      </w:r>
      <w:proofErr w:type="spellStart"/>
      <w:r w:rsidRPr="00905473">
        <w:t>rješenja</w:t>
      </w:r>
      <w:proofErr w:type="spellEnd"/>
      <w:r w:rsidRPr="00905473">
        <w:t xml:space="preserve"> o </w:t>
      </w:r>
      <w:proofErr w:type="spellStart"/>
      <w:r w:rsidRPr="00905473">
        <w:t>izvedenom</w:t>
      </w:r>
      <w:proofErr w:type="spellEnd"/>
      <w:r w:rsidRPr="00905473">
        <w:t xml:space="preserve"> </w:t>
      </w:r>
      <w:proofErr w:type="spellStart"/>
      <w:r w:rsidRPr="00905473">
        <w:t>stanju</w:t>
      </w:r>
      <w:proofErr w:type="spellEnd"/>
      <w:r w:rsidRPr="00905473">
        <w:t xml:space="preserve">, a u </w:t>
      </w:r>
      <w:proofErr w:type="spellStart"/>
      <w:r w:rsidRPr="00905473">
        <w:t>slučaju</w:t>
      </w:r>
      <w:proofErr w:type="spellEnd"/>
      <w:r w:rsidRPr="00905473">
        <w:t xml:space="preserve"> </w:t>
      </w:r>
      <w:proofErr w:type="spellStart"/>
      <w:r w:rsidRPr="00905473">
        <w:t>građenja</w:t>
      </w:r>
      <w:proofErr w:type="spellEnd"/>
      <w:r w:rsidRPr="00905473">
        <w:t xml:space="preserve"> </w:t>
      </w:r>
      <w:proofErr w:type="spellStart"/>
      <w:r w:rsidRPr="00905473">
        <w:t>građevina</w:t>
      </w:r>
      <w:proofErr w:type="spellEnd"/>
      <w:r w:rsidRPr="00905473">
        <w:t xml:space="preserve"> </w:t>
      </w:r>
      <w:proofErr w:type="spellStart"/>
      <w:r w:rsidRPr="00905473">
        <w:t>koje</w:t>
      </w:r>
      <w:proofErr w:type="spellEnd"/>
      <w:r w:rsidRPr="00905473">
        <w:t xml:space="preserve"> se </w:t>
      </w:r>
      <w:proofErr w:type="spellStart"/>
      <w:r w:rsidRPr="00905473">
        <w:t>prema</w:t>
      </w:r>
      <w:proofErr w:type="spellEnd"/>
      <w:r w:rsidRPr="00905473">
        <w:t xml:space="preserve"> </w:t>
      </w:r>
      <w:proofErr w:type="spellStart"/>
      <w:r w:rsidRPr="00905473">
        <w:t>posebnim</w:t>
      </w:r>
      <w:proofErr w:type="spellEnd"/>
      <w:r w:rsidRPr="00905473">
        <w:t xml:space="preserve"> </w:t>
      </w:r>
      <w:proofErr w:type="spellStart"/>
      <w:r w:rsidRPr="00905473">
        <w:t>propisima</w:t>
      </w:r>
      <w:proofErr w:type="spellEnd"/>
      <w:r w:rsidRPr="00905473">
        <w:t xml:space="preserve"> grade bez </w:t>
      </w:r>
      <w:proofErr w:type="spellStart"/>
      <w:r w:rsidRPr="00905473">
        <w:t>građevinske</w:t>
      </w:r>
      <w:proofErr w:type="spellEnd"/>
      <w:r w:rsidRPr="00905473">
        <w:t xml:space="preserve"> </w:t>
      </w:r>
      <w:proofErr w:type="spellStart"/>
      <w:r w:rsidRPr="00905473">
        <w:t>dozvole</w:t>
      </w:r>
      <w:proofErr w:type="spellEnd"/>
      <w:r w:rsidRPr="00905473">
        <w:t xml:space="preserve"> </w:t>
      </w:r>
      <w:proofErr w:type="spellStart"/>
      <w:r w:rsidRPr="00905473">
        <w:t>nakon</w:t>
      </w:r>
      <w:proofErr w:type="spellEnd"/>
      <w:r w:rsidRPr="00905473">
        <w:t xml:space="preserve"> </w:t>
      </w:r>
      <w:proofErr w:type="spellStart"/>
      <w:r w:rsidRPr="00905473">
        <w:t>prijave</w:t>
      </w:r>
      <w:proofErr w:type="spellEnd"/>
      <w:r w:rsidRPr="00905473">
        <w:t xml:space="preserve"> </w:t>
      </w:r>
      <w:proofErr w:type="spellStart"/>
      <w:r w:rsidRPr="00905473">
        <w:t>početka</w:t>
      </w:r>
      <w:proofErr w:type="spellEnd"/>
      <w:r w:rsidRPr="00905473">
        <w:t xml:space="preserve"> </w:t>
      </w:r>
      <w:proofErr w:type="spellStart"/>
      <w:r w:rsidRPr="00905473">
        <w:t>građenja</w:t>
      </w:r>
      <w:proofErr w:type="spellEnd"/>
      <w:r w:rsidRPr="00905473">
        <w:t xml:space="preserve"> </w:t>
      </w:r>
      <w:proofErr w:type="spellStart"/>
      <w:r w:rsidRPr="00905473">
        <w:t>ili</w:t>
      </w:r>
      <w:proofErr w:type="spellEnd"/>
      <w:r w:rsidRPr="00905473">
        <w:t xml:space="preserve"> </w:t>
      </w:r>
      <w:proofErr w:type="spellStart"/>
      <w:r w:rsidRPr="00905473">
        <w:t>nakon</w:t>
      </w:r>
      <w:proofErr w:type="spellEnd"/>
      <w:r w:rsidRPr="00905473">
        <w:t xml:space="preserve"> </w:t>
      </w:r>
      <w:proofErr w:type="spellStart"/>
      <w:r w:rsidRPr="00905473">
        <w:t>početka</w:t>
      </w:r>
      <w:proofErr w:type="spellEnd"/>
      <w:r w:rsidRPr="00905473">
        <w:t xml:space="preserve"> </w:t>
      </w:r>
      <w:proofErr w:type="spellStart"/>
      <w:r w:rsidRPr="00905473">
        <w:t>građenja</w:t>
      </w:r>
      <w:proofErr w:type="spellEnd"/>
      <w:r w:rsidRPr="00905473">
        <w:t>.</w:t>
      </w:r>
    </w:p>
    <w:p w14:paraId="378635F7" w14:textId="77777777" w:rsidR="00B405EC" w:rsidRDefault="00B405EC" w:rsidP="00B405EC">
      <w:pPr>
        <w:jc w:val="both"/>
        <w:rPr>
          <w:b/>
        </w:rPr>
      </w:pPr>
    </w:p>
    <w:p w14:paraId="32D10BC3" w14:textId="77777777" w:rsidR="00B405EC" w:rsidRPr="00C4142D" w:rsidRDefault="00B405EC" w:rsidP="00B405EC">
      <w:pPr>
        <w:jc w:val="both"/>
        <w:rPr>
          <w:b/>
        </w:rPr>
      </w:pPr>
      <w:proofErr w:type="spellStart"/>
      <w:r w:rsidRPr="00905473">
        <w:t>Iznimno</w:t>
      </w:r>
      <w:proofErr w:type="spellEnd"/>
      <w:r w:rsidRPr="00905473">
        <w:t xml:space="preserve"> od </w:t>
      </w:r>
      <w:proofErr w:type="spellStart"/>
      <w:r w:rsidRPr="00905473">
        <w:t>prethodnog</w:t>
      </w:r>
      <w:proofErr w:type="spellEnd"/>
      <w:r w:rsidRPr="00905473">
        <w:t xml:space="preserve"> </w:t>
      </w:r>
      <w:proofErr w:type="spellStart"/>
      <w:r w:rsidRPr="00905473">
        <w:t>stavka</w:t>
      </w:r>
      <w:proofErr w:type="spellEnd"/>
      <w:r w:rsidRPr="00905473">
        <w:t xml:space="preserve"> </w:t>
      </w:r>
      <w:proofErr w:type="spellStart"/>
      <w:r w:rsidRPr="00905473">
        <w:t>ovoga</w:t>
      </w:r>
      <w:proofErr w:type="spellEnd"/>
      <w:r w:rsidRPr="00905473">
        <w:t xml:space="preserve"> </w:t>
      </w:r>
      <w:proofErr w:type="spellStart"/>
      <w:r w:rsidRPr="00905473">
        <w:t>članka</w:t>
      </w:r>
      <w:proofErr w:type="spellEnd"/>
      <w:r w:rsidRPr="00905473">
        <w:t xml:space="preserve"> </w:t>
      </w: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za </w:t>
      </w:r>
      <w:proofErr w:type="spellStart"/>
      <w:r w:rsidRPr="00905473">
        <w:t>skladište</w:t>
      </w:r>
      <w:proofErr w:type="spellEnd"/>
      <w:r w:rsidRPr="00905473">
        <w:t xml:space="preserve"> </w:t>
      </w:r>
      <w:proofErr w:type="spellStart"/>
      <w:r w:rsidRPr="00905473">
        <w:t>i</w:t>
      </w:r>
      <w:proofErr w:type="spellEnd"/>
      <w:r w:rsidRPr="00905473">
        <w:t xml:space="preserve"> </w:t>
      </w:r>
      <w:proofErr w:type="spellStart"/>
      <w:r w:rsidRPr="00905473">
        <w:t>građevinu</w:t>
      </w:r>
      <w:proofErr w:type="spellEnd"/>
      <w:r w:rsidRPr="00905473">
        <w:t xml:space="preserve"> </w:t>
      </w:r>
      <w:proofErr w:type="spellStart"/>
      <w:r w:rsidRPr="00905473">
        <w:t>namijenjenu</w:t>
      </w:r>
      <w:proofErr w:type="spellEnd"/>
      <w:r w:rsidRPr="00905473">
        <w:t xml:space="preserve"> </w:t>
      </w:r>
      <w:proofErr w:type="spellStart"/>
      <w:r w:rsidRPr="00905473">
        <w:t>proizvodnji</w:t>
      </w:r>
      <w:proofErr w:type="spellEnd"/>
      <w:r w:rsidRPr="00905473">
        <w:t xml:space="preserve"> </w:t>
      </w:r>
      <w:proofErr w:type="spellStart"/>
      <w:r w:rsidRPr="00905473">
        <w:t>donosi</w:t>
      </w:r>
      <w:proofErr w:type="spellEnd"/>
      <w:r w:rsidRPr="00905473">
        <w:t xml:space="preserve"> se po </w:t>
      </w:r>
      <w:proofErr w:type="spellStart"/>
      <w:r w:rsidRPr="00905473">
        <w:t>pravomoćnosti</w:t>
      </w:r>
      <w:proofErr w:type="spellEnd"/>
      <w:r w:rsidRPr="00905473">
        <w:t xml:space="preserve"> </w:t>
      </w:r>
      <w:proofErr w:type="spellStart"/>
      <w:r w:rsidRPr="00905473">
        <w:t>uporabne</w:t>
      </w:r>
      <w:proofErr w:type="spellEnd"/>
      <w:r w:rsidRPr="00905473">
        <w:t xml:space="preserve"> </w:t>
      </w:r>
      <w:proofErr w:type="spellStart"/>
      <w:r w:rsidRPr="00905473">
        <w:t>dozvole</w:t>
      </w:r>
      <w:proofErr w:type="spellEnd"/>
      <w:r w:rsidRPr="00905473">
        <w:t xml:space="preserve">, </w:t>
      </w:r>
      <w:proofErr w:type="spellStart"/>
      <w:r w:rsidRPr="00905473">
        <w:t>odnosno</w:t>
      </w:r>
      <w:proofErr w:type="spellEnd"/>
      <w:r w:rsidRPr="00905473">
        <w:t xml:space="preserve"> </w:t>
      </w:r>
      <w:proofErr w:type="spellStart"/>
      <w:r w:rsidRPr="00905473">
        <w:t>nakon</w:t>
      </w:r>
      <w:proofErr w:type="spellEnd"/>
      <w:r w:rsidRPr="00905473">
        <w:t xml:space="preserve"> </w:t>
      </w:r>
      <w:proofErr w:type="spellStart"/>
      <w:r w:rsidRPr="00905473">
        <w:t>što</w:t>
      </w:r>
      <w:proofErr w:type="spellEnd"/>
      <w:r w:rsidRPr="00905473">
        <w:t xml:space="preserve"> se je </w:t>
      </w:r>
      <w:proofErr w:type="spellStart"/>
      <w:r w:rsidRPr="00905473">
        <w:t>građevina</w:t>
      </w:r>
      <w:proofErr w:type="spellEnd"/>
      <w:r w:rsidRPr="00905473">
        <w:t xml:space="preserve"> </w:t>
      </w:r>
      <w:proofErr w:type="spellStart"/>
      <w:r w:rsidRPr="00905473">
        <w:t>te</w:t>
      </w:r>
      <w:proofErr w:type="spellEnd"/>
      <w:r w:rsidRPr="00905473">
        <w:t xml:space="preserve"> </w:t>
      </w:r>
      <w:proofErr w:type="spellStart"/>
      <w:r w:rsidRPr="00905473">
        <w:t>namjene</w:t>
      </w:r>
      <w:proofErr w:type="spellEnd"/>
      <w:r w:rsidRPr="00905473">
        <w:t xml:space="preserve"> </w:t>
      </w:r>
      <w:proofErr w:type="spellStart"/>
      <w:r w:rsidRPr="00905473">
        <w:t>počela</w:t>
      </w:r>
      <w:proofErr w:type="spellEnd"/>
      <w:r w:rsidRPr="00905473">
        <w:t xml:space="preserve"> </w:t>
      </w:r>
      <w:proofErr w:type="spellStart"/>
      <w:r w:rsidRPr="00905473">
        <w:t>koristiti</w:t>
      </w:r>
      <w:proofErr w:type="spellEnd"/>
      <w:r w:rsidRPr="00905473">
        <w:t xml:space="preserve"> </w:t>
      </w:r>
      <w:proofErr w:type="spellStart"/>
      <w:r w:rsidRPr="00905473">
        <w:t>ako</w:t>
      </w:r>
      <w:proofErr w:type="spellEnd"/>
      <w:r w:rsidRPr="00905473">
        <w:t xml:space="preserve"> se </w:t>
      </w:r>
      <w:proofErr w:type="spellStart"/>
      <w:r w:rsidRPr="00905473">
        <w:t>koristi</w:t>
      </w:r>
      <w:proofErr w:type="spellEnd"/>
      <w:r w:rsidRPr="00905473">
        <w:t xml:space="preserve"> bez </w:t>
      </w:r>
      <w:proofErr w:type="spellStart"/>
      <w:r w:rsidRPr="00905473">
        <w:t>uporabne</w:t>
      </w:r>
      <w:proofErr w:type="spellEnd"/>
      <w:r w:rsidRPr="00905473">
        <w:t xml:space="preserve"> </w:t>
      </w:r>
      <w:proofErr w:type="spellStart"/>
      <w:r w:rsidRPr="00905473">
        <w:t>dozvole</w:t>
      </w:r>
      <w:proofErr w:type="spellEnd"/>
      <w:r w:rsidRPr="00905473">
        <w:t>.</w:t>
      </w:r>
    </w:p>
    <w:p w14:paraId="18BD192D" w14:textId="77777777" w:rsidR="00B405EC" w:rsidRDefault="00B405EC" w:rsidP="00B405EC"/>
    <w:p w14:paraId="297B84F4" w14:textId="77777777" w:rsidR="00B405EC" w:rsidRPr="00905473" w:rsidRDefault="00B405EC" w:rsidP="00B405EC"/>
    <w:p w14:paraId="02A84190" w14:textId="77777777" w:rsidR="00B405EC" w:rsidRPr="003A303D" w:rsidRDefault="00B405EC" w:rsidP="00B405EC">
      <w:pPr>
        <w:rPr>
          <w:b/>
        </w:rPr>
      </w:pPr>
      <w:proofErr w:type="spellStart"/>
      <w:r w:rsidRPr="003A303D">
        <w:rPr>
          <w:b/>
        </w:rPr>
        <w:t>Izmjena</w:t>
      </w:r>
      <w:proofErr w:type="spellEnd"/>
      <w:r w:rsidRPr="003A303D">
        <w:rPr>
          <w:b/>
        </w:rPr>
        <w:t xml:space="preserve"> </w:t>
      </w:r>
      <w:proofErr w:type="spellStart"/>
      <w:r w:rsidRPr="003A303D">
        <w:rPr>
          <w:b/>
        </w:rPr>
        <w:t>ovršnog</w:t>
      </w:r>
      <w:proofErr w:type="spellEnd"/>
      <w:r w:rsidRPr="003A303D">
        <w:rPr>
          <w:b/>
        </w:rPr>
        <w:t xml:space="preserve"> </w:t>
      </w:r>
      <w:proofErr w:type="spellStart"/>
      <w:r w:rsidRPr="003A303D">
        <w:rPr>
          <w:b/>
        </w:rPr>
        <w:t>odnosno</w:t>
      </w:r>
      <w:proofErr w:type="spellEnd"/>
      <w:r w:rsidRPr="003A303D">
        <w:rPr>
          <w:b/>
        </w:rPr>
        <w:t xml:space="preserve"> </w:t>
      </w:r>
      <w:proofErr w:type="spellStart"/>
      <w:r w:rsidRPr="003A303D">
        <w:rPr>
          <w:b/>
        </w:rPr>
        <w:t>pravomoćnog</w:t>
      </w:r>
      <w:proofErr w:type="spellEnd"/>
      <w:r w:rsidRPr="003A303D">
        <w:rPr>
          <w:b/>
        </w:rPr>
        <w:t xml:space="preserve"> </w:t>
      </w:r>
      <w:proofErr w:type="spellStart"/>
      <w:r w:rsidRPr="003A303D">
        <w:rPr>
          <w:b/>
        </w:rPr>
        <w:t>rješenja</w:t>
      </w:r>
      <w:proofErr w:type="spellEnd"/>
      <w:r w:rsidRPr="003A303D">
        <w:rPr>
          <w:b/>
        </w:rPr>
        <w:t xml:space="preserve"> o </w:t>
      </w:r>
      <w:proofErr w:type="spellStart"/>
      <w:r w:rsidRPr="003A303D">
        <w:rPr>
          <w:b/>
        </w:rPr>
        <w:t>komunalnom</w:t>
      </w:r>
      <w:proofErr w:type="spellEnd"/>
      <w:r w:rsidRPr="003A303D">
        <w:rPr>
          <w:b/>
        </w:rPr>
        <w:t xml:space="preserve"> </w:t>
      </w:r>
      <w:proofErr w:type="spellStart"/>
      <w:r w:rsidRPr="003A303D">
        <w:rPr>
          <w:b/>
        </w:rPr>
        <w:t>doprinosu</w:t>
      </w:r>
      <w:proofErr w:type="spellEnd"/>
    </w:p>
    <w:p w14:paraId="0BE7D847" w14:textId="77777777" w:rsidR="00B405EC" w:rsidRPr="003A367D" w:rsidRDefault="00B405EC" w:rsidP="00B405EC">
      <w:pPr>
        <w:jc w:val="center"/>
        <w:rPr>
          <w:color w:val="0070C0"/>
        </w:rPr>
      </w:pPr>
    </w:p>
    <w:p w14:paraId="5860E0A7" w14:textId="77777777" w:rsidR="00B405EC" w:rsidRDefault="00B405EC" w:rsidP="00B405EC">
      <w:pPr>
        <w:jc w:val="center"/>
      </w:pPr>
      <w:proofErr w:type="spellStart"/>
      <w:r w:rsidRPr="003A367D">
        <w:lastRenderedPageBreak/>
        <w:t>Članak</w:t>
      </w:r>
      <w:proofErr w:type="spellEnd"/>
      <w:r w:rsidRPr="003A367D">
        <w:t xml:space="preserve"> 1</w:t>
      </w:r>
      <w:r>
        <w:t>5</w:t>
      </w:r>
      <w:r w:rsidRPr="003A367D">
        <w:t>.</w:t>
      </w:r>
    </w:p>
    <w:p w14:paraId="179754BB" w14:textId="77777777" w:rsidR="00B405EC" w:rsidRPr="003A367D" w:rsidRDefault="00B405EC" w:rsidP="00B405EC">
      <w:pPr>
        <w:jc w:val="center"/>
      </w:pPr>
    </w:p>
    <w:p w14:paraId="239A4DF8" w14:textId="77777777" w:rsidR="00B405EC" w:rsidRPr="00905473" w:rsidRDefault="00B405EC" w:rsidP="00B405EC">
      <w:pPr>
        <w:jc w:val="both"/>
      </w:pPr>
      <w:proofErr w:type="spellStart"/>
      <w:r w:rsidRPr="00905473">
        <w:t>Ako</w:t>
      </w:r>
      <w:proofErr w:type="spellEnd"/>
      <w:r w:rsidRPr="00905473">
        <w:t xml:space="preserve"> je </w:t>
      </w:r>
      <w:proofErr w:type="spellStart"/>
      <w:r w:rsidRPr="00905473">
        <w:t>izmijenjena</w:t>
      </w:r>
      <w:proofErr w:type="spellEnd"/>
      <w:r w:rsidRPr="00905473">
        <w:t xml:space="preserve"> </w:t>
      </w:r>
      <w:proofErr w:type="spellStart"/>
      <w:r w:rsidRPr="00905473">
        <w:t>građevinska</w:t>
      </w:r>
      <w:proofErr w:type="spellEnd"/>
      <w:r w:rsidRPr="00905473">
        <w:t xml:space="preserve"> </w:t>
      </w:r>
      <w:proofErr w:type="spellStart"/>
      <w:r w:rsidRPr="00905473">
        <w:t>dozvola</w:t>
      </w:r>
      <w:proofErr w:type="spellEnd"/>
      <w:r w:rsidRPr="00905473">
        <w:t xml:space="preserve">, </w:t>
      </w:r>
      <w:proofErr w:type="spellStart"/>
      <w:r w:rsidRPr="00905473">
        <w:t>drugi</w:t>
      </w:r>
      <w:proofErr w:type="spellEnd"/>
      <w:r w:rsidRPr="00905473">
        <w:t xml:space="preserve"> </w:t>
      </w:r>
      <w:proofErr w:type="spellStart"/>
      <w:r w:rsidRPr="00905473">
        <w:t>akt</w:t>
      </w:r>
      <w:proofErr w:type="spellEnd"/>
      <w:r w:rsidRPr="00905473">
        <w:t xml:space="preserve"> za </w:t>
      </w:r>
      <w:proofErr w:type="spellStart"/>
      <w:r w:rsidRPr="00905473">
        <w:t>građenje</w:t>
      </w:r>
      <w:proofErr w:type="spellEnd"/>
      <w:r w:rsidRPr="00905473">
        <w:t xml:space="preserve"> </w:t>
      </w:r>
      <w:proofErr w:type="spellStart"/>
      <w:r w:rsidRPr="00905473">
        <w:t>ili</w:t>
      </w:r>
      <w:proofErr w:type="spellEnd"/>
      <w:r w:rsidRPr="00905473">
        <w:t xml:space="preserve"> </w:t>
      </w:r>
      <w:proofErr w:type="spellStart"/>
      <w:r w:rsidRPr="00905473">
        <w:t>glavni</w:t>
      </w:r>
      <w:proofErr w:type="spellEnd"/>
      <w:r w:rsidRPr="00905473">
        <w:t xml:space="preserve"> </w:t>
      </w:r>
      <w:proofErr w:type="spellStart"/>
      <w:r w:rsidRPr="00905473">
        <w:t>projekat</w:t>
      </w:r>
      <w:proofErr w:type="spellEnd"/>
      <w:r w:rsidRPr="00905473">
        <w:t xml:space="preserve">, </w:t>
      </w:r>
      <w:proofErr w:type="spellStart"/>
      <w:r w:rsidRPr="00905473">
        <w:t>na</w:t>
      </w:r>
      <w:proofErr w:type="spellEnd"/>
      <w:r w:rsidRPr="00905473">
        <w:t xml:space="preserve"> </w:t>
      </w:r>
      <w:proofErr w:type="spellStart"/>
      <w:r w:rsidRPr="00905473">
        <w:t>način</w:t>
      </w:r>
      <w:proofErr w:type="spellEnd"/>
      <w:r w:rsidRPr="00905473">
        <w:t xml:space="preserve"> koji </w:t>
      </w:r>
      <w:proofErr w:type="spellStart"/>
      <w:r w:rsidRPr="00905473">
        <w:t>utječe</w:t>
      </w:r>
      <w:proofErr w:type="spellEnd"/>
      <w:r w:rsidRPr="00905473">
        <w:t xml:space="preserve"> </w:t>
      </w:r>
      <w:proofErr w:type="spellStart"/>
      <w:r w:rsidRPr="00905473">
        <w:t>na</w:t>
      </w:r>
      <w:proofErr w:type="spellEnd"/>
      <w:r w:rsidRPr="00905473">
        <w:t xml:space="preserve"> </w:t>
      </w:r>
      <w:proofErr w:type="spellStart"/>
      <w:r w:rsidRPr="00905473">
        <w:t>obračun</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r>
        <w:t xml:space="preserve">Jedinstveni upravni odjel </w:t>
      </w:r>
      <w:r w:rsidRPr="00905473">
        <w:t xml:space="preserve">po </w:t>
      </w:r>
      <w:proofErr w:type="spellStart"/>
      <w:r w:rsidRPr="00905473">
        <w:t>službenoj</w:t>
      </w:r>
      <w:proofErr w:type="spellEnd"/>
      <w:r w:rsidRPr="00905473">
        <w:t xml:space="preserve"> </w:t>
      </w:r>
      <w:proofErr w:type="spellStart"/>
      <w:r w:rsidRPr="00905473">
        <w:t>dužnosti</w:t>
      </w:r>
      <w:proofErr w:type="spellEnd"/>
      <w:r w:rsidRPr="00905473">
        <w:t xml:space="preserve"> </w:t>
      </w:r>
      <w:proofErr w:type="spellStart"/>
      <w:r w:rsidRPr="00905473">
        <w:t>ili</w:t>
      </w:r>
      <w:proofErr w:type="spellEnd"/>
      <w:r w:rsidRPr="00905473">
        <w:t xml:space="preserve"> po </w:t>
      </w:r>
      <w:proofErr w:type="spellStart"/>
      <w:r w:rsidRPr="00905473">
        <w:t>zahtjevu</w:t>
      </w:r>
      <w:proofErr w:type="spellEnd"/>
      <w:r w:rsidRPr="00905473">
        <w:t xml:space="preserve"> </w:t>
      </w:r>
      <w:proofErr w:type="spellStart"/>
      <w:r w:rsidRPr="00905473">
        <w:t>obveznika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ili</w:t>
      </w:r>
      <w:proofErr w:type="spellEnd"/>
      <w:r w:rsidRPr="00905473">
        <w:t xml:space="preserve"> </w:t>
      </w:r>
      <w:proofErr w:type="spellStart"/>
      <w:r w:rsidRPr="00905473">
        <w:t>investitora</w:t>
      </w:r>
      <w:proofErr w:type="spellEnd"/>
      <w:r w:rsidRPr="00905473">
        <w:t xml:space="preserve"> </w:t>
      </w:r>
      <w:proofErr w:type="spellStart"/>
      <w:r w:rsidRPr="00905473">
        <w:t>izmijeniti</w:t>
      </w:r>
      <w:proofErr w:type="spellEnd"/>
      <w:r w:rsidRPr="00905473">
        <w:t xml:space="preserve"> </w:t>
      </w:r>
      <w:proofErr w:type="spellStart"/>
      <w:r w:rsidRPr="00905473">
        <w:t>će</w:t>
      </w:r>
      <w:proofErr w:type="spellEnd"/>
      <w:r w:rsidRPr="00905473">
        <w:t xml:space="preserve"> </w:t>
      </w:r>
      <w:proofErr w:type="spellStart"/>
      <w:r w:rsidRPr="00905473">
        <w:t>ovršno</w:t>
      </w:r>
      <w:proofErr w:type="spellEnd"/>
      <w:r w:rsidRPr="00905473">
        <w:t xml:space="preserve">, </w:t>
      </w:r>
      <w:proofErr w:type="spellStart"/>
      <w:r w:rsidRPr="00905473">
        <w:t>odnosno</w:t>
      </w:r>
      <w:proofErr w:type="spellEnd"/>
      <w:r w:rsidRPr="00905473">
        <w:t xml:space="preserve"> </w:t>
      </w:r>
      <w:proofErr w:type="spellStart"/>
      <w:r w:rsidRPr="00905473">
        <w:t>pravomoćno</w:t>
      </w:r>
      <w:proofErr w:type="spellEnd"/>
      <w:r w:rsidRPr="00905473">
        <w:t xml:space="preserve"> </w:t>
      </w: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w:t>
      </w:r>
    </w:p>
    <w:p w14:paraId="71ADFA3C" w14:textId="77777777" w:rsidR="00B405EC" w:rsidRDefault="00B405EC" w:rsidP="00B405EC">
      <w:pPr>
        <w:jc w:val="both"/>
      </w:pPr>
    </w:p>
    <w:p w14:paraId="3A65B327" w14:textId="77777777" w:rsidR="00B405EC" w:rsidRPr="00905473" w:rsidRDefault="00B405EC" w:rsidP="00B405EC">
      <w:pPr>
        <w:jc w:val="both"/>
      </w:pPr>
      <w:proofErr w:type="spellStart"/>
      <w:r w:rsidRPr="00905473">
        <w:t>Rješenjem</w:t>
      </w:r>
      <w:proofErr w:type="spellEnd"/>
      <w:r w:rsidRPr="00905473">
        <w:t xml:space="preserve"> o </w:t>
      </w:r>
      <w:proofErr w:type="spellStart"/>
      <w:r w:rsidRPr="00905473">
        <w:t>izmjeni</w:t>
      </w:r>
      <w:proofErr w:type="spellEnd"/>
      <w:r w:rsidRPr="00905473">
        <w:t xml:space="preserve"> </w:t>
      </w:r>
      <w:proofErr w:type="spellStart"/>
      <w:r w:rsidRPr="00905473">
        <w:t>Rješenja</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iz</w:t>
      </w:r>
      <w:proofErr w:type="spellEnd"/>
      <w:r w:rsidRPr="00905473">
        <w:t xml:space="preserve"> </w:t>
      </w:r>
      <w:proofErr w:type="spellStart"/>
      <w:r w:rsidRPr="00905473">
        <w:t>prethodnog</w:t>
      </w:r>
      <w:proofErr w:type="spellEnd"/>
      <w:r w:rsidRPr="00905473">
        <w:t xml:space="preserve"> </w:t>
      </w:r>
      <w:proofErr w:type="spellStart"/>
      <w:r w:rsidRPr="00905473">
        <w:t>stavka</w:t>
      </w:r>
      <w:proofErr w:type="spellEnd"/>
      <w:r w:rsidRPr="00905473">
        <w:t xml:space="preserve"> </w:t>
      </w:r>
      <w:proofErr w:type="spellStart"/>
      <w:r w:rsidRPr="00905473">
        <w:t>ovog</w:t>
      </w:r>
      <w:proofErr w:type="spellEnd"/>
      <w:r w:rsidRPr="00905473">
        <w:t xml:space="preserve"> </w:t>
      </w:r>
      <w:proofErr w:type="spellStart"/>
      <w:r w:rsidRPr="00905473">
        <w:t>članka</w:t>
      </w:r>
      <w:proofErr w:type="spellEnd"/>
      <w:r w:rsidRPr="00905473">
        <w:t xml:space="preserve">, </w:t>
      </w:r>
      <w:proofErr w:type="spellStart"/>
      <w:r w:rsidRPr="00905473">
        <w:t>obračunati</w:t>
      </w:r>
      <w:proofErr w:type="spellEnd"/>
      <w:r w:rsidRPr="00905473">
        <w:t xml:space="preserve"> </w:t>
      </w:r>
      <w:proofErr w:type="spellStart"/>
      <w:r w:rsidRPr="00905473">
        <w:t>će</w:t>
      </w:r>
      <w:proofErr w:type="spellEnd"/>
      <w:r w:rsidRPr="00905473">
        <w:t xml:space="preserve"> se </w:t>
      </w:r>
      <w:proofErr w:type="spellStart"/>
      <w:r w:rsidRPr="00905473">
        <w:t>komunalni</w:t>
      </w:r>
      <w:proofErr w:type="spellEnd"/>
      <w:r w:rsidRPr="00905473">
        <w:t xml:space="preserve"> </w:t>
      </w:r>
      <w:proofErr w:type="spellStart"/>
      <w:r w:rsidRPr="00905473">
        <w:t>doprinos</w:t>
      </w:r>
      <w:proofErr w:type="spellEnd"/>
      <w:r w:rsidRPr="00905473">
        <w:t xml:space="preserve"> </w:t>
      </w:r>
      <w:proofErr w:type="spellStart"/>
      <w:r w:rsidRPr="00905473">
        <w:t>prema</w:t>
      </w:r>
      <w:proofErr w:type="spellEnd"/>
      <w:r w:rsidRPr="00905473">
        <w:t xml:space="preserve"> </w:t>
      </w:r>
      <w:proofErr w:type="spellStart"/>
      <w:r w:rsidRPr="00905473">
        <w:t>izmjeni</w:t>
      </w:r>
      <w:proofErr w:type="spellEnd"/>
      <w:r w:rsidRPr="00905473">
        <w:t xml:space="preserve"> </w:t>
      </w:r>
      <w:proofErr w:type="spellStart"/>
      <w:r w:rsidRPr="00905473">
        <w:t>te</w:t>
      </w:r>
      <w:proofErr w:type="spellEnd"/>
      <w:r w:rsidRPr="00905473">
        <w:t xml:space="preserve"> </w:t>
      </w:r>
      <w:proofErr w:type="spellStart"/>
      <w:r w:rsidRPr="00905473">
        <w:t>odrediti</w:t>
      </w:r>
      <w:proofErr w:type="spellEnd"/>
      <w:r w:rsidRPr="00905473">
        <w:t xml:space="preserve"> </w:t>
      </w:r>
      <w:proofErr w:type="spellStart"/>
      <w:r w:rsidRPr="00905473">
        <w:t>plaćanje</w:t>
      </w:r>
      <w:proofErr w:type="spellEnd"/>
      <w:r w:rsidRPr="00905473">
        <w:t xml:space="preserve"> </w:t>
      </w:r>
      <w:proofErr w:type="spellStart"/>
      <w:r w:rsidRPr="00905473">
        <w:t>ili</w:t>
      </w:r>
      <w:proofErr w:type="spellEnd"/>
      <w:r w:rsidRPr="00905473">
        <w:t xml:space="preserve"> </w:t>
      </w:r>
      <w:proofErr w:type="spellStart"/>
      <w:r w:rsidRPr="00905473">
        <w:t>povrat</w:t>
      </w:r>
      <w:proofErr w:type="spellEnd"/>
      <w:r w:rsidRPr="00905473">
        <w:t xml:space="preserve"> </w:t>
      </w:r>
      <w:proofErr w:type="spellStart"/>
      <w:r w:rsidRPr="00905473">
        <w:t>razlike</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prema</w:t>
      </w:r>
      <w:proofErr w:type="spellEnd"/>
      <w:r w:rsidRPr="00905473">
        <w:t xml:space="preserve"> </w:t>
      </w:r>
      <w:proofErr w:type="spellStart"/>
      <w:r w:rsidRPr="00905473">
        <w:t>Odluci</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po </w:t>
      </w:r>
      <w:proofErr w:type="spellStart"/>
      <w:r w:rsidRPr="00905473">
        <w:t>kojoj</w:t>
      </w:r>
      <w:proofErr w:type="spellEnd"/>
      <w:r w:rsidRPr="00905473">
        <w:t xml:space="preserve"> je </w:t>
      </w: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doneseno</w:t>
      </w:r>
      <w:proofErr w:type="spellEnd"/>
      <w:r w:rsidRPr="00905473">
        <w:t>.</w:t>
      </w:r>
    </w:p>
    <w:p w14:paraId="6A96B39C" w14:textId="77777777" w:rsidR="00B405EC" w:rsidRDefault="00B405EC" w:rsidP="00B405EC"/>
    <w:p w14:paraId="32755CB6" w14:textId="77777777" w:rsidR="00B405EC" w:rsidRPr="00905473" w:rsidRDefault="00B405EC" w:rsidP="00B405EC">
      <w:proofErr w:type="spellStart"/>
      <w:r w:rsidRPr="00905473">
        <w:t>Kod</w:t>
      </w:r>
      <w:proofErr w:type="spellEnd"/>
      <w:r w:rsidRPr="00905473">
        <w:t xml:space="preserve"> </w:t>
      </w:r>
      <w:proofErr w:type="spellStart"/>
      <w:r w:rsidRPr="00905473">
        <w:t>povrata</w:t>
      </w:r>
      <w:proofErr w:type="spellEnd"/>
      <w:r w:rsidRPr="00905473">
        <w:t xml:space="preserve"> </w:t>
      </w:r>
      <w:proofErr w:type="spellStart"/>
      <w:r w:rsidRPr="00905473">
        <w:t>iz</w:t>
      </w:r>
      <w:proofErr w:type="spellEnd"/>
      <w:r w:rsidRPr="00905473">
        <w:t xml:space="preserve"> </w:t>
      </w:r>
      <w:proofErr w:type="spellStart"/>
      <w:r w:rsidRPr="00905473">
        <w:t>prethodnog</w:t>
      </w:r>
      <w:proofErr w:type="spellEnd"/>
      <w:r w:rsidRPr="00905473">
        <w:t xml:space="preserve"> </w:t>
      </w:r>
      <w:proofErr w:type="spellStart"/>
      <w:r w:rsidRPr="00905473">
        <w:t>stavka</w:t>
      </w:r>
      <w:proofErr w:type="spellEnd"/>
      <w:r w:rsidRPr="00905473">
        <w:t xml:space="preserve"> </w:t>
      </w:r>
      <w:proofErr w:type="spellStart"/>
      <w:r w:rsidRPr="00905473">
        <w:t>ovog</w:t>
      </w:r>
      <w:proofErr w:type="spellEnd"/>
      <w:r w:rsidRPr="00905473">
        <w:t xml:space="preserve"> </w:t>
      </w:r>
      <w:proofErr w:type="spellStart"/>
      <w:r w:rsidRPr="00905473">
        <w:t>članka</w:t>
      </w:r>
      <w:proofErr w:type="spellEnd"/>
      <w:r w:rsidRPr="00905473">
        <w:t xml:space="preserve">, </w:t>
      </w:r>
      <w:proofErr w:type="spellStart"/>
      <w:r w:rsidRPr="00905473">
        <w:t>obveznik</w:t>
      </w:r>
      <w:proofErr w:type="spellEnd"/>
      <w:r w:rsidRPr="00905473">
        <w:t xml:space="preserve">, </w:t>
      </w:r>
      <w:proofErr w:type="spellStart"/>
      <w:r w:rsidRPr="00905473">
        <w:t>odnosno</w:t>
      </w:r>
      <w:proofErr w:type="spellEnd"/>
      <w:r w:rsidRPr="00905473">
        <w:t xml:space="preserve"> </w:t>
      </w:r>
      <w:proofErr w:type="spellStart"/>
      <w:r w:rsidRPr="00905473">
        <w:t>investitor</w:t>
      </w:r>
      <w:proofErr w:type="spellEnd"/>
      <w:r w:rsidRPr="00905473">
        <w:t xml:space="preserve"> </w:t>
      </w:r>
      <w:proofErr w:type="spellStart"/>
      <w:r w:rsidRPr="00905473">
        <w:t>nemaju</w:t>
      </w:r>
      <w:proofErr w:type="spellEnd"/>
      <w:r w:rsidRPr="00905473">
        <w:t xml:space="preserve"> </w:t>
      </w:r>
      <w:proofErr w:type="spellStart"/>
      <w:r w:rsidRPr="00905473">
        <w:t>pravo</w:t>
      </w:r>
      <w:proofErr w:type="spellEnd"/>
      <w:r w:rsidRPr="00905473">
        <w:t xml:space="preserve"> </w:t>
      </w:r>
      <w:proofErr w:type="spellStart"/>
      <w:r w:rsidRPr="00905473">
        <w:t>na</w:t>
      </w:r>
      <w:proofErr w:type="spellEnd"/>
      <w:r w:rsidRPr="00905473">
        <w:t xml:space="preserve"> </w:t>
      </w:r>
      <w:proofErr w:type="spellStart"/>
      <w:r w:rsidRPr="00905473">
        <w:t>kamatu</w:t>
      </w:r>
      <w:proofErr w:type="spellEnd"/>
      <w:r w:rsidRPr="00905473">
        <w:t>.</w:t>
      </w:r>
    </w:p>
    <w:p w14:paraId="5B728151" w14:textId="77777777" w:rsidR="00B405EC" w:rsidRDefault="00B405EC" w:rsidP="00B405EC">
      <w:pPr>
        <w:rPr>
          <w:color w:val="0070C0"/>
        </w:rPr>
      </w:pPr>
    </w:p>
    <w:p w14:paraId="52D7DA0A" w14:textId="77777777" w:rsidR="00B405EC" w:rsidRPr="00905473" w:rsidRDefault="00B405EC" w:rsidP="00B405EC">
      <w:pPr>
        <w:rPr>
          <w:color w:val="0070C0"/>
        </w:rPr>
      </w:pPr>
    </w:p>
    <w:p w14:paraId="3DD494C3" w14:textId="77777777" w:rsidR="00B405EC" w:rsidRPr="003A303D" w:rsidRDefault="00B405EC" w:rsidP="00B405EC">
      <w:pPr>
        <w:rPr>
          <w:b/>
        </w:rPr>
      </w:pPr>
      <w:proofErr w:type="spellStart"/>
      <w:r w:rsidRPr="003A303D">
        <w:rPr>
          <w:b/>
        </w:rPr>
        <w:t>Poništenje</w:t>
      </w:r>
      <w:proofErr w:type="spellEnd"/>
      <w:r w:rsidRPr="003A303D">
        <w:rPr>
          <w:b/>
        </w:rPr>
        <w:t xml:space="preserve"> </w:t>
      </w:r>
      <w:proofErr w:type="spellStart"/>
      <w:r w:rsidRPr="003A303D">
        <w:rPr>
          <w:b/>
        </w:rPr>
        <w:t>ovršnog</w:t>
      </w:r>
      <w:proofErr w:type="spellEnd"/>
      <w:r w:rsidRPr="003A303D">
        <w:rPr>
          <w:b/>
        </w:rPr>
        <w:t xml:space="preserve"> </w:t>
      </w:r>
      <w:proofErr w:type="spellStart"/>
      <w:r w:rsidRPr="003A303D">
        <w:rPr>
          <w:b/>
        </w:rPr>
        <w:t>odnosno</w:t>
      </w:r>
      <w:proofErr w:type="spellEnd"/>
      <w:r w:rsidRPr="003A303D">
        <w:rPr>
          <w:b/>
        </w:rPr>
        <w:t xml:space="preserve"> </w:t>
      </w:r>
      <w:proofErr w:type="spellStart"/>
      <w:r w:rsidRPr="003A303D">
        <w:rPr>
          <w:b/>
        </w:rPr>
        <w:t>pravomočnog</w:t>
      </w:r>
      <w:proofErr w:type="spellEnd"/>
      <w:r w:rsidRPr="003A303D">
        <w:rPr>
          <w:b/>
        </w:rPr>
        <w:t xml:space="preserve"> </w:t>
      </w:r>
      <w:proofErr w:type="spellStart"/>
      <w:r w:rsidRPr="003A303D">
        <w:rPr>
          <w:b/>
        </w:rPr>
        <w:t>rješenja</w:t>
      </w:r>
      <w:proofErr w:type="spellEnd"/>
      <w:r w:rsidRPr="003A303D">
        <w:rPr>
          <w:b/>
        </w:rPr>
        <w:t xml:space="preserve"> o </w:t>
      </w:r>
      <w:proofErr w:type="spellStart"/>
      <w:r w:rsidRPr="003A303D">
        <w:rPr>
          <w:b/>
        </w:rPr>
        <w:t>komunalnom</w:t>
      </w:r>
      <w:proofErr w:type="spellEnd"/>
      <w:r w:rsidRPr="003A303D">
        <w:rPr>
          <w:b/>
        </w:rPr>
        <w:t xml:space="preserve"> </w:t>
      </w:r>
      <w:proofErr w:type="spellStart"/>
      <w:r w:rsidRPr="003A303D">
        <w:rPr>
          <w:b/>
        </w:rPr>
        <w:t>doprinosu</w:t>
      </w:r>
      <w:proofErr w:type="spellEnd"/>
    </w:p>
    <w:p w14:paraId="1F5BE298" w14:textId="77777777" w:rsidR="00B405EC" w:rsidRPr="003A367D" w:rsidRDefault="00B405EC" w:rsidP="00B405EC">
      <w:pPr>
        <w:rPr>
          <w:color w:val="0070C0"/>
        </w:rPr>
      </w:pPr>
    </w:p>
    <w:p w14:paraId="2310AE52" w14:textId="77777777" w:rsidR="00B405EC" w:rsidRDefault="00B405EC" w:rsidP="00B405EC">
      <w:pPr>
        <w:jc w:val="center"/>
      </w:pPr>
      <w:proofErr w:type="spellStart"/>
      <w:r w:rsidRPr="003A367D">
        <w:t>Članak</w:t>
      </w:r>
      <w:proofErr w:type="spellEnd"/>
      <w:r w:rsidRPr="003A367D">
        <w:t xml:space="preserve"> 1</w:t>
      </w:r>
      <w:r>
        <w:t>6</w:t>
      </w:r>
      <w:r w:rsidRPr="003A367D">
        <w:t>.</w:t>
      </w:r>
    </w:p>
    <w:p w14:paraId="51FC561B" w14:textId="77777777" w:rsidR="00B405EC" w:rsidRPr="003A367D" w:rsidRDefault="00B405EC" w:rsidP="00B405EC">
      <w:pPr>
        <w:jc w:val="center"/>
      </w:pPr>
    </w:p>
    <w:p w14:paraId="58802D3D" w14:textId="77777777" w:rsidR="00B405EC" w:rsidRPr="00905473" w:rsidRDefault="00B405EC" w:rsidP="00B405EC">
      <w:pPr>
        <w:jc w:val="both"/>
      </w:pPr>
      <w:r>
        <w:t>Jedinstveni upravni odjel</w:t>
      </w:r>
      <w:r w:rsidRPr="00905473">
        <w:t xml:space="preserve"> </w:t>
      </w:r>
      <w:proofErr w:type="spellStart"/>
      <w:r w:rsidRPr="00905473">
        <w:t>poništit</w:t>
      </w:r>
      <w:proofErr w:type="spellEnd"/>
      <w:r w:rsidRPr="00905473">
        <w:t xml:space="preserve"> </w:t>
      </w:r>
      <w:proofErr w:type="spellStart"/>
      <w:r w:rsidRPr="00905473">
        <w:t>će</w:t>
      </w:r>
      <w:proofErr w:type="spellEnd"/>
      <w:r w:rsidRPr="00905473">
        <w:t xml:space="preserve"> po </w:t>
      </w:r>
      <w:proofErr w:type="spellStart"/>
      <w:r w:rsidRPr="00905473">
        <w:t>zahtjevu</w:t>
      </w:r>
      <w:proofErr w:type="spellEnd"/>
      <w:r w:rsidRPr="00905473">
        <w:t xml:space="preserve"> </w:t>
      </w:r>
      <w:proofErr w:type="spellStart"/>
      <w:r w:rsidRPr="00905473">
        <w:t>obveznika</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ili</w:t>
      </w:r>
      <w:proofErr w:type="spellEnd"/>
      <w:r w:rsidRPr="00905473">
        <w:t xml:space="preserve"> </w:t>
      </w:r>
      <w:proofErr w:type="spellStart"/>
      <w:r w:rsidRPr="00905473">
        <w:t>investitora</w:t>
      </w:r>
      <w:proofErr w:type="spellEnd"/>
      <w:r w:rsidRPr="00905473">
        <w:t xml:space="preserve">, </w:t>
      </w:r>
      <w:proofErr w:type="spellStart"/>
      <w:r w:rsidRPr="00905473">
        <w:t>ovršno</w:t>
      </w:r>
      <w:proofErr w:type="spellEnd"/>
      <w:r w:rsidRPr="00905473">
        <w:t xml:space="preserve">, </w:t>
      </w:r>
      <w:proofErr w:type="spellStart"/>
      <w:r w:rsidRPr="00905473">
        <w:t>odnosno</w:t>
      </w:r>
      <w:proofErr w:type="spellEnd"/>
      <w:r w:rsidRPr="00905473">
        <w:t xml:space="preserve"> </w:t>
      </w:r>
      <w:proofErr w:type="spellStart"/>
      <w:r w:rsidRPr="00905473">
        <w:t>pravomoćno</w:t>
      </w:r>
      <w:proofErr w:type="spellEnd"/>
      <w:r w:rsidRPr="00905473">
        <w:t xml:space="preserve"> </w:t>
      </w:r>
      <w:proofErr w:type="spellStart"/>
      <w:r w:rsidRPr="00905473">
        <w:t>rješenje</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ako</w:t>
      </w:r>
      <w:proofErr w:type="spellEnd"/>
      <w:r w:rsidRPr="00905473">
        <w:t xml:space="preserve"> je </w:t>
      </w:r>
      <w:proofErr w:type="spellStart"/>
      <w:r w:rsidRPr="00905473">
        <w:t>građevinska</w:t>
      </w:r>
      <w:proofErr w:type="spellEnd"/>
      <w:r w:rsidRPr="00905473">
        <w:t xml:space="preserve"> </w:t>
      </w:r>
      <w:proofErr w:type="spellStart"/>
      <w:r w:rsidRPr="00905473">
        <w:t>dozvola</w:t>
      </w:r>
      <w:proofErr w:type="spellEnd"/>
      <w:r w:rsidRPr="00905473">
        <w:t xml:space="preserve">, </w:t>
      </w:r>
      <w:proofErr w:type="spellStart"/>
      <w:r w:rsidRPr="00905473">
        <w:t>drugi</w:t>
      </w:r>
      <w:proofErr w:type="spellEnd"/>
      <w:r w:rsidRPr="00905473">
        <w:t xml:space="preserve"> </w:t>
      </w:r>
      <w:proofErr w:type="spellStart"/>
      <w:r w:rsidRPr="00905473">
        <w:t>akt</w:t>
      </w:r>
      <w:proofErr w:type="spellEnd"/>
      <w:r w:rsidRPr="00905473">
        <w:t xml:space="preserve"> za </w:t>
      </w:r>
      <w:proofErr w:type="spellStart"/>
      <w:r w:rsidRPr="00905473">
        <w:t>građenje</w:t>
      </w:r>
      <w:proofErr w:type="spellEnd"/>
      <w:r w:rsidRPr="00905473">
        <w:t xml:space="preserve"> </w:t>
      </w:r>
      <w:proofErr w:type="spellStart"/>
      <w:r w:rsidRPr="00905473">
        <w:t>oglašen</w:t>
      </w:r>
      <w:proofErr w:type="spellEnd"/>
      <w:r w:rsidRPr="00905473">
        <w:t xml:space="preserve"> </w:t>
      </w:r>
      <w:proofErr w:type="spellStart"/>
      <w:r w:rsidRPr="00905473">
        <w:t>ništavim</w:t>
      </w:r>
      <w:proofErr w:type="spellEnd"/>
      <w:r w:rsidRPr="00905473">
        <w:t xml:space="preserve"> </w:t>
      </w:r>
      <w:proofErr w:type="spellStart"/>
      <w:r w:rsidRPr="00905473">
        <w:t>ili</w:t>
      </w:r>
      <w:proofErr w:type="spellEnd"/>
      <w:r w:rsidRPr="00905473">
        <w:t xml:space="preserve"> je </w:t>
      </w:r>
      <w:proofErr w:type="spellStart"/>
      <w:r w:rsidRPr="00905473">
        <w:t>poništen</w:t>
      </w:r>
      <w:proofErr w:type="spellEnd"/>
      <w:r w:rsidRPr="00905473">
        <w:t xml:space="preserve"> bez </w:t>
      </w:r>
      <w:proofErr w:type="spellStart"/>
      <w:r w:rsidRPr="00905473">
        <w:t>zahtjeva</w:t>
      </w:r>
      <w:proofErr w:type="spellEnd"/>
      <w:r w:rsidRPr="00905473">
        <w:t xml:space="preserve"> </w:t>
      </w:r>
      <w:proofErr w:type="spellStart"/>
      <w:r w:rsidRPr="00905473">
        <w:t>ili</w:t>
      </w:r>
      <w:proofErr w:type="spellEnd"/>
      <w:r w:rsidRPr="00905473">
        <w:t xml:space="preserve"> </w:t>
      </w:r>
      <w:proofErr w:type="spellStart"/>
      <w:r w:rsidRPr="00905473">
        <w:t>suglasnosti</w:t>
      </w:r>
      <w:proofErr w:type="spellEnd"/>
      <w:r w:rsidRPr="00905473">
        <w:t xml:space="preserve"> </w:t>
      </w:r>
      <w:proofErr w:type="spellStart"/>
      <w:r w:rsidRPr="00905473">
        <w:t>investitora</w:t>
      </w:r>
      <w:proofErr w:type="spellEnd"/>
      <w:r w:rsidRPr="00905473">
        <w:t>.</w:t>
      </w:r>
    </w:p>
    <w:p w14:paraId="4854586C" w14:textId="77777777" w:rsidR="00B405EC" w:rsidRDefault="00B405EC" w:rsidP="00B405EC">
      <w:pPr>
        <w:jc w:val="both"/>
        <w:rPr>
          <w:color w:val="0070C0"/>
        </w:rPr>
      </w:pPr>
    </w:p>
    <w:p w14:paraId="66D10A36" w14:textId="77777777" w:rsidR="00B405EC" w:rsidRDefault="00B405EC" w:rsidP="00B405EC">
      <w:pPr>
        <w:jc w:val="both"/>
        <w:rPr>
          <w:color w:val="0070C0"/>
        </w:rPr>
      </w:pPr>
      <w:proofErr w:type="spellStart"/>
      <w:r w:rsidRPr="00905473">
        <w:t>Rješenjem</w:t>
      </w:r>
      <w:proofErr w:type="spellEnd"/>
      <w:r w:rsidRPr="00905473">
        <w:t xml:space="preserve"> o </w:t>
      </w:r>
      <w:proofErr w:type="spellStart"/>
      <w:r w:rsidRPr="00905473">
        <w:t>poništenju</w:t>
      </w:r>
      <w:proofErr w:type="spellEnd"/>
      <w:r w:rsidRPr="00905473">
        <w:t xml:space="preserve"> </w:t>
      </w:r>
      <w:proofErr w:type="spellStart"/>
      <w:r w:rsidRPr="00905473">
        <w:t>Rješenja</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rsidRPr="00905473">
        <w:t>iz</w:t>
      </w:r>
      <w:proofErr w:type="spellEnd"/>
      <w:r w:rsidRPr="00905473">
        <w:t xml:space="preserve"> </w:t>
      </w:r>
      <w:proofErr w:type="spellStart"/>
      <w:r w:rsidRPr="00905473">
        <w:t>prethodnog</w:t>
      </w:r>
      <w:proofErr w:type="spellEnd"/>
      <w:r w:rsidRPr="00905473">
        <w:t xml:space="preserve"> </w:t>
      </w:r>
      <w:proofErr w:type="spellStart"/>
      <w:r w:rsidRPr="00905473">
        <w:t>stavka</w:t>
      </w:r>
      <w:proofErr w:type="spellEnd"/>
      <w:r w:rsidRPr="00905473">
        <w:t xml:space="preserve"> </w:t>
      </w:r>
      <w:proofErr w:type="spellStart"/>
      <w:r w:rsidRPr="00905473">
        <w:t>ovog</w:t>
      </w:r>
      <w:proofErr w:type="spellEnd"/>
      <w:r w:rsidRPr="00905473">
        <w:t xml:space="preserve"> </w:t>
      </w:r>
      <w:proofErr w:type="spellStart"/>
      <w:r w:rsidRPr="00905473">
        <w:t>članka</w:t>
      </w:r>
      <w:proofErr w:type="spellEnd"/>
      <w:r w:rsidRPr="00905473">
        <w:t xml:space="preserve">, </w:t>
      </w:r>
      <w:proofErr w:type="spellStart"/>
      <w:r w:rsidRPr="00905473">
        <w:t>odredit</w:t>
      </w:r>
      <w:proofErr w:type="spellEnd"/>
      <w:r w:rsidRPr="00905473">
        <w:t xml:space="preserve"> </w:t>
      </w:r>
      <w:proofErr w:type="spellStart"/>
      <w:r w:rsidRPr="00905473">
        <w:t>će</w:t>
      </w:r>
      <w:proofErr w:type="spellEnd"/>
      <w:r w:rsidRPr="00905473">
        <w:t xml:space="preserve"> se </w:t>
      </w:r>
      <w:proofErr w:type="spellStart"/>
      <w:r w:rsidRPr="00905473">
        <w:t>i</w:t>
      </w:r>
      <w:proofErr w:type="spellEnd"/>
      <w:r w:rsidRPr="00905473">
        <w:t xml:space="preserve"> </w:t>
      </w:r>
      <w:proofErr w:type="spellStart"/>
      <w:r w:rsidRPr="00905473">
        <w:t>povrat</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u </w:t>
      </w:r>
      <w:proofErr w:type="spellStart"/>
      <w:r w:rsidRPr="00905473">
        <w:t>roku</w:t>
      </w:r>
      <w:proofErr w:type="spellEnd"/>
      <w:r w:rsidRPr="00905473">
        <w:t xml:space="preserve"> </w:t>
      </w:r>
      <w:proofErr w:type="spellStart"/>
      <w:r w:rsidRPr="00905473">
        <w:t>maksimalno</w:t>
      </w:r>
      <w:proofErr w:type="spellEnd"/>
      <w:r w:rsidRPr="00905473">
        <w:t xml:space="preserve"> do </w:t>
      </w:r>
      <w:proofErr w:type="spellStart"/>
      <w:r w:rsidRPr="00905473">
        <w:t>dvije</w:t>
      </w:r>
      <w:proofErr w:type="spellEnd"/>
      <w:r w:rsidRPr="00905473">
        <w:t xml:space="preserve"> </w:t>
      </w:r>
      <w:proofErr w:type="spellStart"/>
      <w:r w:rsidRPr="00905473">
        <w:t>godine</w:t>
      </w:r>
      <w:proofErr w:type="spellEnd"/>
      <w:r w:rsidRPr="00905473">
        <w:t xml:space="preserve"> od dana </w:t>
      </w:r>
      <w:proofErr w:type="spellStart"/>
      <w:r w:rsidRPr="00905473">
        <w:t>izvršnosti</w:t>
      </w:r>
      <w:proofErr w:type="spellEnd"/>
      <w:r w:rsidRPr="00905473">
        <w:t xml:space="preserve"> </w:t>
      </w:r>
      <w:proofErr w:type="spellStart"/>
      <w:r w:rsidRPr="00905473">
        <w:t>Rješenja</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w:t>
      </w:r>
    </w:p>
    <w:p w14:paraId="7C81B7CB" w14:textId="77777777" w:rsidR="00B405EC" w:rsidRDefault="00B405EC" w:rsidP="00B405EC">
      <w:pPr>
        <w:jc w:val="both"/>
      </w:pPr>
    </w:p>
    <w:p w14:paraId="1774E275" w14:textId="77777777" w:rsidR="00B405EC" w:rsidRPr="00905473" w:rsidRDefault="00B405EC" w:rsidP="00B405EC">
      <w:pPr>
        <w:jc w:val="both"/>
        <w:rPr>
          <w:color w:val="0070C0"/>
        </w:rPr>
      </w:pPr>
      <w:proofErr w:type="spellStart"/>
      <w:r w:rsidRPr="00905473">
        <w:t>Kod</w:t>
      </w:r>
      <w:proofErr w:type="spellEnd"/>
      <w:r w:rsidRPr="00905473">
        <w:t xml:space="preserve"> </w:t>
      </w:r>
      <w:proofErr w:type="spellStart"/>
      <w:r w:rsidRPr="00905473">
        <w:t>povrata</w:t>
      </w:r>
      <w:proofErr w:type="spellEnd"/>
      <w:r w:rsidRPr="00905473">
        <w:t xml:space="preserve"> </w:t>
      </w:r>
      <w:proofErr w:type="spellStart"/>
      <w:r w:rsidRPr="00905473">
        <w:t>iz</w:t>
      </w:r>
      <w:proofErr w:type="spellEnd"/>
      <w:r w:rsidRPr="00905473">
        <w:t xml:space="preserve"> </w:t>
      </w:r>
      <w:proofErr w:type="spellStart"/>
      <w:r w:rsidRPr="00905473">
        <w:t>prethodnog</w:t>
      </w:r>
      <w:proofErr w:type="spellEnd"/>
      <w:r w:rsidRPr="00905473">
        <w:t xml:space="preserve"> </w:t>
      </w:r>
      <w:proofErr w:type="spellStart"/>
      <w:r w:rsidRPr="00905473">
        <w:t>stavka</w:t>
      </w:r>
      <w:proofErr w:type="spellEnd"/>
      <w:r w:rsidRPr="00905473">
        <w:t xml:space="preserve"> </w:t>
      </w:r>
      <w:proofErr w:type="spellStart"/>
      <w:r w:rsidRPr="00905473">
        <w:t>ovog</w:t>
      </w:r>
      <w:proofErr w:type="spellEnd"/>
      <w:r w:rsidRPr="00905473">
        <w:t xml:space="preserve"> </w:t>
      </w:r>
      <w:proofErr w:type="spellStart"/>
      <w:r w:rsidRPr="00905473">
        <w:t>članka</w:t>
      </w:r>
      <w:proofErr w:type="spellEnd"/>
      <w:r w:rsidRPr="00905473">
        <w:t xml:space="preserve">, </w:t>
      </w:r>
      <w:proofErr w:type="spellStart"/>
      <w:r w:rsidRPr="00905473">
        <w:t>obveznik</w:t>
      </w:r>
      <w:proofErr w:type="spellEnd"/>
      <w:r w:rsidRPr="00905473">
        <w:t xml:space="preserve">, </w:t>
      </w:r>
      <w:proofErr w:type="spellStart"/>
      <w:r w:rsidRPr="00905473">
        <w:t>odnosno</w:t>
      </w:r>
      <w:proofErr w:type="spellEnd"/>
      <w:r w:rsidRPr="00905473">
        <w:t xml:space="preserve"> </w:t>
      </w:r>
      <w:proofErr w:type="spellStart"/>
      <w:r w:rsidRPr="00905473">
        <w:t>investitor</w:t>
      </w:r>
      <w:proofErr w:type="spellEnd"/>
      <w:r w:rsidRPr="00905473">
        <w:t xml:space="preserve"> </w:t>
      </w:r>
      <w:proofErr w:type="spellStart"/>
      <w:r w:rsidRPr="00905473">
        <w:t>nemaju</w:t>
      </w:r>
      <w:proofErr w:type="spellEnd"/>
      <w:r w:rsidRPr="00905473">
        <w:t xml:space="preserve"> </w:t>
      </w:r>
      <w:proofErr w:type="spellStart"/>
      <w:r w:rsidRPr="00905473">
        <w:t>pravo</w:t>
      </w:r>
      <w:proofErr w:type="spellEnd"/>
      <w:r w:rsidRPr="00905473">
        <w:t xml:space="preserve"> </w:t>
      </w:r>
      <w:proofErr w:type="spellStart"/>
      <w:r w:rsidRPr="00905473">
        <w:t>na</w:t>
      </w:r>
      <w:proofErr w:type="spellEnd"/>
      <w:r w:rsidRPr="00905473">
        <w:t xml:space="preserve"> </w:t>
      </w:r>
      <w:proofErr w:type="spellStart"/>
      <w:r w:rsidRPr="00905473">
        <w:t>kamatu</w:t>
      </w:r>
      <w:proofErr w:type="spellEnd"/>
      <w:r w:rsidRPr="00905473">
        <w:t>.</w:t>
      </w:r>
    </w:p>
    <w:p w14:paraId="7A2051C8" w14:textId="77777777" w:rsidR="00B405EC" w:rsidRDefault="00B405EC" w:rsidP="00B405EC">
      <w:pPr>
        <w:rPr>
          <w:color w:val="0070C0"/>
        </w:rPr>
      </w:pPr>
    </w:p>
    <w:p w14:paraId="44EE5719" w14:textId="77777777" w:rsidR="00B405EC" w:rsidRPr="00905473" w:rsidRDefault="00B405EC" w:rsidP="00B405EC">
      <w:pPr>
        <w:rPr>
          <w:color w:val="0070C0"/>
        </w:rPr>
      </w:pPr>
    </w:p>
    <w:p w14:paraId="06903439" w14:textId="77777777" w:rsidR="00B405EC" w:rsidRPr="003A303D" w:rsidRDefault="00B405EC" w:rsidP="00B405EC">
      <w:pPr>
        <w:rPr>
          <w:b/>
        </w:rPr>
      </w:pPr>
      <w:proofErr w:type="spellStart"/>
      <w:r w:rsidRPr="003A303D">
        <w:rPr>
          <w:b/>
        </w:rPr>
        <w:t>Uračunavanje</w:t>
      </w:r>
      <w:proofErr w:type="spellEnd"/>
      <w:r w:rsidRPr="003A303D">
        <w:rPr>
          <w:b/>
        </w:rPr>
        <w:t xml:space="preserve"> </w:t>
      </w:r>
      <w:proofErr w:type="spellStart"/>
      <w:r w:rsidRPr="003A303D">
        <w:rPr>
          <w:b/>
        </w:rPr>
        <w:t>kao</w:t>
      </w:r>
      <w:proofErr w:type="spellEnd"/>
      <w:r w:rsidRPr="003A303D">
        <w:rPr>
          <w:b/>
        </w:rPr>
        <w:t xml:space="preserve"> </w:t>
      </w:r>
      <w:proofErr w:type="spellStart"/>
      <w:r w:rsidRPr="003A303D">
        <w:rPr>
          <w:b/>
        </w:rPr>
        <w:t>plaćenog</w:t>
      </w:r>
      <w:proofErr w:type="spellEnd"/>
      <w:r w:rsidRPr="003A303D">
        <w:rPr>
          <w:b/>
        </w:rPr>
        <w:t xml:space="preserve">, </w:t>
      </w:r>
      <w:proofErr w:type="spellStart"/>
      <w:r w:rsidRPr="003A303D">
        <w:rPr>
          <w:b/>
        </w:rPr>
        <w:t>djela</w:t>
      </w:r>
      <w:proofErr w:type="spellEnd"/>
      <w:r w:rsidRPr="003A303D">
        <w:rPr>
          <w:b/>
        </w:rPr>
        <w:t xml:space="preserve"> </w:t>
      </w:r>
      <w:proofErr w:type="spellStart"/>
      <w:r w:rsidRPr="003A303D">
        <w:rPr>
          <w:b/>
        </w:rPr>
        <w:t>komunalnog</w:t>
      </w:r>
      <w:proofErr w:type="spellEnd"/>
      <w:r w:rsidRPr="003A303D">
        <w:rPr>
          <w:b/>
        </w:rPr>
        <w:t xml:space="preserve"> </w:t>
      </w:r>
      <w:proofErr w:type="spellStart"/>
      <w:r w:rsidRPr="003A303D">
        <w:rPr>
          <w:b/>
        </w:rPr>
        <w:t>doprinosa</w:t>
      </w:r>
      <w:proofErr w:type="spellEnd"/>
    </w:p>
    <w:p w14:paraId="653035E3" w14:textId="77777777" w:rsidR="00B405EC" w:rsidRPr="003A367D" w:rsidRDefault="00B405EC" w:rsidP="00B405EC">
      <w:pPr>
        <w:rPr>
          <w:color w:val="0070C0"/>
        </w:rPr>
      </w:pPr>
    </w:p>
    <w:p w14:paraId="059034BD" w14:textId="77777777" w:rsidR="00B405EC" w:rsidRDefault="00B405EC" w:rsidP="00B405EC">
      <w:pPr>
        <w:jc w:val="center"/>
      </w:pPr>
    </w:p>
    <w:p w14:paraId="0843E006" w14:textId="77777777" w:rsidR="00B405EC" w:rsidRDefault="00B405EC" w:rsidP="00B405EC">
      <w:pPr>
        <w:jc w:val="center"/>
      </w:pPr>
      <w:proofErr w:type="spellStart"/>
      <w:r w:rsidRPr="003A367D">
        <w:t>Članak</w:t>
      </w:r>
      <w:proofErr w:type="spellEnd"/>
      <w:r w:rsidRPr="003A367D">
        <w:t xml:space="preserve"> 1</w:t>
      </w:r>
      <w:r>
        <w:t>7</w:t>
      </w:r>
      <w:r w:rsidRPr="003A367D">
        <w:t>.</w:t>
      </w:r>
    </w:p>
    <w:p w14:paraId="2EF603D9" w14:textId="77777777" w:rsidR="00B405EC" w:rsidRPr="003A367D" w:rsidRDefault="00B405EC" w:rsidP="00B405EC">
      <w:pPr>
        <w:jc w:val="center"/>
      </w:pPr>
    </w:p>
    <w:p w14:paraId="2EFE621E" w14:textId="77777777" w:rsidR="00B405EC" w:rsidRPr="00905473" w:rsidRDefault="00B405EC" w:rsidP="00B405EC">
      <w:pPr>
        <w:jc w:val="both"/>
      </w:pPr>
      <w:r>
        <w:t xml:space="preserve">U </w:t>
      </w:r>
      <w:proofErr w:type="spellStart"/>
      <w:r>
        <w:t>slučaju</w:t>
      </w:r>
      <w:proofErr w:type="spellEnd"/>
      <w:r>
        <w:t xml:space="preserve"> </w:t>
      </w:r>
      <w:proofErr w:type="spellStart"/>
      <w:r>
        <w:t>kad</w:t>
      </w:r>
      <w:proofErr w:type="spellEnd"/>
      <w:r>
        <w:t xml:space="preserve"> je </w:t>
      </w:r>
      <w:proofErr w:type="spellStart"/>
      <w:r>
        <w:t>k</w:t>
      </w:r>
      <w:r w:rsidRPr="00905473">
        <w:t>omunalni</w:t>
      </w:r>
      <w:proofErr w:type="spellEnd"/>
      <w:r w:rsidRPr="00905473">
        <w:t xml:space="preserve"> </w:t>
      </w:r>
      <w:proofErr w:type="spellStart"/>
      <w:r w:rsidRPr="00905473">
        <w:t>doprinos</w:t>
      </w:r>
      <w:proofErr w:type="spellEnd"/>
      <w:r w:rsidRPr="00905473">
        <w:t xml:space="preserve"> </w:t>
      </w:r>
      <w:proofErr w:type="spellStart"/>
      <w:r w:rsidRPr="00905473">
        <w:t>plaćen</w:t>
      </w:r>
      <w:proofErr w:type="spellEnd"/>
      <w:r w:rsidRPr="00905473">
        <w:t xml:space="preserve"> za </w:t>
      </w:r>
      <w:proofErr w:type="spellStart"/>
      <w:r w:rsidRPr="00905473">
        <w:t>građenje</w:t>
      </w:r>
      <w:proofErr w:type="spellEnd"/>
      <w:r w:rsidRPr="00905473">
        <w:t xml:space="preserve"> </w:t>
      </w:r>
      <w:proofErr w:type="spellStart"/>
      <w:r w:rsidRPr="00905473">
        <w:t>građevine</w:t>
      </w:r>
      <w:proofErr w:type="spellEnd"/>
      <w:r w:rsidRPr="00905473">
        <w:t xml:space="preserve"> </w:t>
      </w:r>
      <w:proofErr w:type="spellStart"/>
      <w:r w:rsidRPr="00905473">
        <w:t>na</w:t>
      </w:r>
      <w:proofErr w:type="spellEnd"/>
      <w:r w:rsidRPr="00905473">
        <w:t xml:space="preserve"> </w:t>
      </w:r>
      <w:proofErr w:type="spellStart"/>
      <w:r w:rsidRPr="00905473">
        <w:t>temelju</w:t>
      </w:r>
      <w:proofErr w:type="spellEnd"/>
      <w:r w:rsidRPr="00905473">
        <w:t xml:space="preserve"> </w:t>
      </w:r>
      <w:proofErr w:type="spellStart"/>
      <w:r w:rsidRPr="00905473">
        <w:t>građevinske</w:t>
      </w:r>
      <w:proofErr w:type="spellEnd"/>
      <w:r w:rsidRPr="00905473">
        <w:t xml:space="preserve"> </w:t>
      </w:r>
      <w:proofErr w:type="spellStart"/>
      <w:r w:rsidRPr="00905473">
        <w:t>dozvole</w:t>
      </w:r>
      <w:proofErr w:type="spellEnd"/>
      <w:r w:rsidRPr="00905473">
        <w:t xml:space="preserve">, </w:t>
      </w:r>
      <w:proofErr w:type="spellStart"/>
      <w:r w:rsidRPr="00905473">
        <w:t>odnosno</w:t>
      </w:r>
      <w:proofErr w:type="spellEnd"/>
      <w:r w:rsidRPr="00905473">
        <w:t xml:space="preserve"> </w:t>
      </w:r>
      <w:proofErr w:type="spellStart"/>
      <w:r w:rsidRPr="00905473">
        <w:t>drugog</w:t>
      </w:r>
      <w:proofErr w:type="spellEnd"/>
      <w:r w:rsidRPr="00905473">
        <w:t xml:space="preserve"> </w:t>
      </w:r>
      <w:proofErr w:type="spellStart"/>
      <w:r w:rsidRPr="00905473">
        <w:t>akta</w:t>
      </w:r>
      <w:proofErr w:type="spellEnd"/>
      <w:r w:rsidRPr="00905473">
        <w:t xml:space="preserve"> za </w:t>
      </w:r>
      <w:proofErr w:type="spellStart"/>
      <w:r w:rsidRPr="00905473">
        <w:t>građenje</w:t>
      </w:r>
      <w:proofErr w:type="spellEnd"/>
      <w:r w:rsidRPr="00905473">
        <w:t xml:space="preserve"> koji je </w:t>
      </w:r>
      <w:proofErr w:type="spellStart"/>
      <w:r w:rsidRPr="00905473">
        <w:t>prestao</w:t>
      </w:r>
      <w:proofErr w:type="spellEnd"/>
      <w:r w:rsidRPr="00905473">
        <w:t xml:space="preserve"> </w:t>
      </w:r>
      <w:proofErr w:type="spellStart"/>
      <w:r w:rsidRPr="00905473">
        <w:t>važiti</w:t>
      </w:r>
      <w:proofErr w:type="spellEnd"/>
      <w:r w:rsidRPr="00905473">
        <w:t xml:space="preserve"> </w:t>
      </w:r>
      <w:proofErr w:type="spellStart"/>
      <w:r w:rsidRPr="00905473">
        <w:t>jer</w:t>
      </w:r>
      <w:proofErr w:type="spellEnd"/>
      <w:r w:rsidRPr="00905473">
        <w:t xml:space="preserve"> </w:t>
      </w:r>
      <w:proofErr w:type="spellStart"/>
      <w:r w:rsidRPr="00905473">
        <w:t>građenje</w:t>
      </w:r>
      <w:proofErr w:type="spellEnd"/>
      <w:r w:rsidRPr="00905473">
        <w:t xml:space="preserve"> </w:t>
      </w:r>
      <w:proofErr w:type="spellStart"/>
      <w:r w:rsidRPr="00905473">
        <w:t>nije</w:t>
      </w:r>
      <w:proofErr w:type="spellEnd"/>
      <w:r w:rsidRPr="00905473">
        <w:t xml:space="preserve"> </w:t>
      </w:r>
      <w:proofErr w:type="spellStart"/>
      <w:r w:rsidRPr="00905473">
        <w:t>započeto</w:t>
      </w:r>
      <w:proofErr w:type="spellEnd"/>
      <w:r w:rsidRPr="00905473">
        <w:t xml:space="preserve"> </w:t>
      </w:r>
      <w:proofErr w:type="spellStart"/>
      <w:r w:rsidRPr="00905473">
        <w:t>ili</w:t>
      </w:r>
      <w:proofErr w:type="spellEnd"/>
      <w:r w:rsidRPr="00905473">
        <w:t xml:space="preserve"> koji je </w:t>
      </w:r>
      <w:proofErr w:type="spellStart"/>
      <w:r w:rsidRPr="00905473">
        <w:t>poništen</w:t>
      </w:r>
      <w:proofErr w:type="spellEnd"/>
      <w:r w:rsidRPr="00905473">
        <w:t xml:space="preserve"> </w:t>
      </w:r>
      <w:proofErr w:type="spellStart"/>
      <w:r w:rsidRPr="00905473">
        <w:t>na</w:t>
      </w:r>
      <w:proofErr w:type="spellEnd"/>
      <w:r w:rsidRPr="00905473">
        <w:t xml:space="preserve"> </w:t>
      </w:r>
      <w:proofErr w:type="spellStart"/>
      <w:r w:rsidRPr="00905473">
        <w:t>zahtjev</w:t>
      </w:r>
      <w:proofErr w:type="spellEnd"/>
      <w:r w:rsidRPr="00905473">
        <w:t xml:space="preserve"> </w:t>
      </w:r>
      <w:proofErr w:type="spellStart"/>
      <w:r w:rsidRPr="00905473">
        <w:t>ili</w:t>
      </w:r>
      <w:proofErr w:type="spellEnd"/>
      <w:r w:rsidRPr="00905473">
        <w:t xml:space="preserve"> </w:t>
      </w:r>
      <w:proofErr w:type="spellStart"/>
      <w:r w:rsidRPr="00905473">
        <w:t>uz</w:t>
      </w:r>
      <w:proofErr w:type="spellEnd"/>
      <w:r w:rsidRPr="00905473">
        <w:t xml:space="preserve"> </w:t>
      </w:r>
      <w:proofErr w:type="spellStart"/>
      <w:r w:rsidRPr="00905473">
        <w:t>suglasnost</w:t>
      </w:r>
      <w:proofErr w:type="spellEnd"/>
      <w:r w:rsidRPr="00905473">
        <w:t xml:space="preserve"> </w:t>
      </w:r>
      <w:proofErr w:type="spellStart"/>
      <w:r w:rsidRPr="00905473">
        <w:t>investitora</w:t>
      </w:r>
      <w:proofErr w:type="spellEnd"/>
      <w:r w:rsidRPr="00905473">
        <w:t xml:space="preserve">, </w:t>
      </w:r>
      <w:r>
        <w:t>Jedinstveni upravni odjel</w:t>
      </w:r>
      <w:r w:rsidRPr="00905473">
        <w:t xml:space="preserve"> </w:t>
      </w:r>
      <w:proofErr w:type="spellStart"/>
      <w:r w:rsidRPr="00905473">
        <w:t>uračunat</w:t>
      </w:r>
      <w:proofErr w:type="spellEnd"/>
      <w:r>
        <w:t xml:space="preserve"> </w:t>
      </w:r>
      <w:proofErr w:type="spellStart"/>
      <w:r>
        <w:t>će</w:t>
      </w:r>
      <w:proofErr w:type="spellEnd"/>
      <w:r w:rsidRPr="00905473">
        <w:t xml:space="preserve"> </w:t>
      </w:r>
      <w:proofErr w:type="spellStart"/>
      <w:r w:rsidRPr="00905473">
        <w:t>komunalni</w:t>
      </w:r>
      <w:proofErr w:type="spellEnd"/>
      <w:r w:rsidRPr="00905473">
        <w:t xml:space="preserve"> </w:t>
      </w:r>
      <w:proofErr w:type="spellStart"/>
      <w:r w:rsidRPr="00905473">
        <w:t>doprinos</w:t>
      </w:r>
      <w:proofErr w:type="spellEnd"/>
      <w:r w:rsidRPr="00905473">
        <w:t xml:space="preserve"> </w:t>
      </w:r>
      <w:proofErr w:type="spellStart"/>
      <w:r w:rsidRPr="00905473">
        <w:t>kao</w:t>
      </w:r>
      <w:proofErr w:type="spellEnd"/>
      <w:r w:rsidRPr="00905473">
        <w:t xml:space="preserve"> </w:t>
      </w:r>
      <w:proofErr w:type="spellStart"/>
      <w:r w:rsidRPr="00905473">
        <w:t>plaćeni</w:t>
      </w:r>
      <w:proofErr w:type="spellEnd"/>
      <w:r w:rsidRPr="00905473">
        <w:t xml:space="preserve"> </w:t>
      </w:r>
      <w:proofErr w:type="spellStart"/>
      <w:r w:rsidRPr="00905473">
        <w:t>dio</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na</w:t>
      </w:r>
      <w:proofErr w:type="spellEnd"/>
      <w:r w:rsidRPr="00905473">
        <w:t xml:space="preserve"> </w:t>
      </w:r>
      <w:proofErr w:type="spellStart"/>
      <w:r w:rsidRPr="00905473">
        <w:t>istom</w:t>
      </w:r>
      <w:proofErr w:type="spellEnd"/>
      <w:r w:rsidRPr="00905473">
        <w:t xml:space="preserve"> </w:t>
      </w:r>
      <w:proofErr w:type="spellStart"/>
      <w:r w:rsidRPr="00905473">
        <w:t>ili</w:t>
      </w:r>
      <w:proofErr w:type="spellEnd"/>
      <w:r w:rsidRPr="00905473">
        <w:t xml:space="preserve"> </w:t>
      </w:r>
      <w:proofErr w:type="spellStart"/>
      <w:r w:rsidRPr="00905473">
        <w:t>drugom</w:t>
      </w:r>
      <w:proofErr w:type="spellEnd"/>
      <w:r w:rsidRPr="00905473">
        <w:t xml:space="preserve"> </w:t>
      </w:r>
      <w:proofErr w:type="spellStart"/>
      <w:r w:rsidRPr="00905473">
        <w:t>zemljištu</w:t>
      </w:r>
      <w:proofErr w:type="spellEnd"/>
      <w:r w:rsidRPr="00905473">
        <w:t xml:space="preserve"> </w:t>
      </w:r>
      <w:proofErr w:type="spellStart"/>
      <w:r w:rsidRPr="00905473">
        <w:t>na</w:t>
      </w:r>
      <w:proofErr w:type="spellEnd"/>
      <w:r w:rsidRPr="00905473">
        <w:t xml:space="preserve"> </w:t>
      </w:r>
      <w:proofErr w:type="spellStart"/>
      <w:r w:rsidRPr="00905473">
        <w:t>području</w:t>
      </w:r>
      <w:proofErr w:type="spellEnd"/>
      <w:r w:rsidRPr="00905473">
        <w:t xml:space="preserve"> </w:t>
      </w:r>
      <w:r>
        <w:t>Općine Ribnik</w:t>
      </w:r>
      <w:r w:rsidRPr="00905473">
        <w:t xml:space="preserve">, </w:t>
      </w:r>
      <w:proofErr w:type="spellStart"/>
      <w:r w:rsidRPr="00905473">
        <w:t>ako</w:t>
      </w:r>
      <w:proofErr w:type="spellEnd"/>
      <w:r w:rsidRPr="00905473">
        <w:t xml:space="preserve"> to </w:t>
      </w:r>
      <w:proofErr w:type="spellStart"/>
      <w:r w:rsidRPr="00905473">
        <w:t>zatraži</w:t>
      </w:r>
      <w:proofErr w:type="spellEnd"/>
      <w:r w:rsidRPr="00905473">
        <w:t xml:space="preserve"> </w:t>
      </w:r>
      <w:proofErr w:type="spellStart"/>
      <w:r w:rsidRPr="00905473">
        <w:t>obveznik</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ili</w:t>
      </w:r>
      <w:proofErr w:type="spellEnd"/>
      <w:r w:rsidRPr="00905473">
        <w:t xml:space="preserve"> </w:t>
      </w:r>
      <w:proofErr w:type="spellStart"/>
      <w:r w:rsidRPr="00905473">
        <w:t>investitor</w:t>
      </w:r>
      <w:proofErr w:type="spellEnd"/>
      <w:r w:rsidRPr="00905473">
        <w:t>.</w:t>
      </w:r>
    </w:p>
    <w:p w14:paraId="7006DAE8" w14:textId="77777777" w:rsidR="00B405EC" w:rsidRDefault="00B405EC" w:rsidP="00B405EC">
      <w:pPr>
        <w:jc w:val="both"/>
        <w:rPr>
          <w:color w:val="0070C0"/>
        </w:rPr>
      </w:pPr>
    </w:p>
    <w:p w14:paraId="5208F775" w14:textId="77777777" w:rsidR="00B405EC" w:rsidRPr="00905473" w:rsidRDefault="00B405EC" w:rsidP="00B405EC">
      <w:pPr>
        <w:jc w:val="both"/>
        <w:rPr>
          <w:color w:val="0070C0"/>
        </w:rPr>
      </w:pPr>
      <w:proofErr w:type="spellStart"/>
      <w:r w:rsidRPr="00905473">
        <w:t>Obveznik</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w:t>
      </w:r>
      <w:proofErr w:type="spellStart"/>
      <w:r w:rsidRPr="00905473">
        <w:t>odnosno</w:t>
      </w:r>
      <w:proofErr w:type="spellEnd"/>
      <w:r w:rsidRPr="00905473">
        <w:t xml:space="preserve"> </w:t>
      </w:r>
      <w:proofErr w:type="spellStart"/>
      <w:r w:rsidRPr="00905473">
        <w:t>investitor</w:t>
      </w:r>
      <w:proofErr w:type="spellEnd"/>
      <w:r w:rsidRPr="00905473">
        <w:t xml:space="preserve"> </w:t>
      </w:r>
      <w:proofErr w:type="spellStart"/>
      <w:r w:rsidRPr="00905473">
        <w:t>nema</w:t>
      </w:r>
      <w:proofErr w:type="spellEnd"/>
      <w:r w:rsidRPr="00905473">
        <w:t xml:space="preserve"> </w:t>
      </w:r>
      <w:proofErr w:type="spellStart"/>
      <w:r w:rsidRPr="00905473">
        <w:t>pravo</w:t>
      </w:r>
      <w:proofErr w:type="spellEnd"/>
      <w:r w:rsidRPr="00905473">
        <w:t xml:space="preserve"> </w:t>
      </w:r>
      <w:proofErr w:type="spellStart"/>
      <w:r w:rsidRPr="00905473">
        <w:t>na</w:t>
      </w:r>
      <w:proofErr w:type="spellEnd"/>
      <w:r w:rsidRPr="00905473">
        <w:t xml:space="preserve"> </w:t>
      </w:r>
      <w:proofErr w:type="spellStart"/>
      <w:r w:rsidRPr="00905473">
        <w:t>kamatu</w:t>
      </w:r>
      <w:proofErr w:type="spellEnd"/>
      <w:r w:rsidRPr="00905473">
        <w:t xml:space="preserve"> za </w:t>
      </w:r>
      <w:proofErr w:type="spellStart"/>
      <w:r w:rsidRPr="00905473">
        <w:t>uplaćeni</w:t>
      </w:r>
      <w:proofErr w:type="spellEnd"/>
      <w:r w:rsidRPr="00905473">
        <w:t xml:space="preserve"> </w:t>
      </w:r>
      <w:proofErr w:type="spellStart"/>
      <w:r w:rsidRPr="00905473">
        <w:t>iznos</w:t>
      </w:r>
      <w:proofErr w:type="spellEnd"/>
      <w:r w:rsidRPr="00905473">
        <w:t xml:space="preserve">, </w:t>
      </w:r>
      <w:proofErr w:type="spellStart"/>
      <w:r w:rsidRPr="00905473">
        <w:t>niti</w:t>
      </w:r>
      <w:proofErr w:type="spellEnd"/>
      <w:r w:rsidRPr="00905473">
        <w:t xml:space="preserve"> </w:t>
      </w:r>
      <w:proofErr w:type="spellStart"/>
      <w:r w:rsidRPr="00905473">
        <w:t>na</w:t>
      </w:r>
      <w:proofErr w:type="spellEnd"/>
      <w:r w:rsidRPr="00905473">
        <w:t xml:space="preserve"> </w:t>
      </w:r>
      <w:proofErr w:type="spellStart"/>
      <w:r w:rsidRPr="00905473">
        <w:t>kamatu</w:t>
      </w:r>
      <w:proofErr w:type="spellEnd"/>
      <w:r w:rsidRPr="00905473">
        <w:t xml:space="preserve"> za </w:t>
      </w:r>
      <w:proofErr w:type="spellStart"/>
      <w:r w:rsidRPr="00905473">
        <w:t>iznos</w:t>
      </w:r>
      <w:proofErr w:type="spellEnd"/>
      <w:r w:rsidRPr="00905473">
        <w:t xml:space="preserve"> koji se </w:t>
      </w:r>
      <w:proofErr w:type="spellStart"/>
      <w:r w:rsidRPr="00905473">
        <w:t>uračunava</w:t>
      </w:r>
      <w:proofErr w:type="spellEnd"/>
      <w:r w:rsidRPr="00905473">
        <w:t xml:space="preserve"> </w:t>
      </w:r>
      <w:proofErr w:type="spellStart"/>
      <w:r w:rsidRPr="00905473">
        <w:t>kao</w:t>
      </w:r>
      <w:proofErr w:type="spellEnd"/>
      <w:r w:rsidRPr="00905473">
        <w:t xml:space="preserve"> </w:t>
      </w:r>
      <w:proofErr w:type="spellStart"/>
      <w:r w:rsidRPr="00905473">
        <w:t>plaćeni</w:t>
      </w:r>
      <w:proofErr w:type="spellEnd"/>
      <w:r w:rsidRPr="00905473">
        <w:t xml:space="preserve"> </w:t>
      </w:r>
      <w:proofErr w:type="spellStart"/>
      <w:r w:rsidRPr="00905473">
        <w:t>dio</w:t>
      </w:r>
      <w:proofErr w:type="spellEnd"/>
      <w:r w:rsidRPr="00905473">
        <w:t xml:space="preserve"> </w:t>
      </w:r>
      <w:proofErr w:type="spellStart"/>
      <w:r w:rsidRPr="00905473">
        <w:t>komunalnog</w:t>
      </w:r>
      <w:proofErr w:type="spellEnd"/>
      <w:r w:rsidRPr="00905473">
        <w:t xml:space="preserve"> </w:t>
      </w:r>
      <w:proofErr w:type="spellStart"/>
      <w:r w:rsidRPr="00905473">
        <w:t>doprinosa</w:t>
      </w:r>
      <w:proofErr w:type="spellEnd"/>
      <w:r w:rsidRPr="00905473">
        <w:t xml:space="preserve"> koji se </w:t>
      </w:r>
      <w:proofErr w:type="spellStart"/>
      <w:r w:rsidRPr="00905473">
        <w:t>plaća</w:t>
      </w:r>
      <w:proofErr w:type="spellEnd"/>
      <w:r w:rsidRPr="00905473">
        <w:t xml:space="preserve"> za </w:t>
      </w:r>
      <w:proofErr w:type="spellStart"/>
      <w:r w:rsidRPr="00905473">
        <w:t>građenje</w:t>
      </w:r>
      <w:proofErr w:type="spellEnd"/>
      <w:r w:rsidRPr="00905473">
        <w:t xml:space="preserve"> </w:t>
      </w:r>
      <w:proofErr w:type="spellStart"/>
      <w:r w:rsidRPr="00905473">
        <w:t>na</w:t>
      </w:r>
      <w:proofErr w:type="spellEnd"/>
      <w:r w:rsidRPr="00905473">
        <w:t xml:space="preserve"> </w:t>
      </w:r>
      <w:proofErr w:type="spellStart"/>
      <w:r w:rsidRPr="00905473">
        <w:t>istom</w:t>
      </w:r>
      <w:proofErr w:type="spellEnd"/>
      <w:r w:rsidRPr="00905473">
        <w:t xml:space="preserve"> </w:t>
      </w:r>
      <w:proofErr w:type="spellStart"/>
      <w:r w:rsidRPr="00905473">
        <w:t>ili</w:t>
      </w:r>
      <w:proofErr w:type="spellEnd"/>
      <w:r w:rsidRPr="00905473">
        <w:t xml:space="preserve"> </w:t>
      </w:r>
      <w:proofErr w:type="spellStart"/>
      <w:r w:rsidRPr="00905473">
        <w:t>drugom</w:t>
      </w:r>
      <w:proofErr w:type="spellEnd"/>
      <w:r w:rsidRPr="00905473">
        <w:t xml:space="preserve"> </w:t>
      </w:r>
      <w:proofErr w:type="spellStart"/>
      <w:r w:rsidRPr="00905473">
        <w:t>zemljištu</w:t>
      </w:r>
      <w:proofErr w:type="spellEnd"/>
      <w:r w:rsidRPr="00905473">
        <w:t>.</w:t>
      </w:r>
    </w:p>
    <w:p w14:paraId="3D0A230A" w14:textId="77777777" w:rsidR="00B405EC" w:rsidRDefault="00B405EC" w:rsidP="00B405EC">
      <w:pPr>
        <w:rPr>
          <w:color w:val="0070C0"/>
        </w:rPr>
      </w:pPr>
      <w:r w:rsidRPr="00905473">
        <w:rPr>
          <w:color w:val="0070C0"/>
        </w:rPr>
        <w:tab/>
      </w:r>
    </w:p>
    <w:p w14:paraId="48EF00D0" w14:textId="77777777" w:rsidR="00B405EC" w:rsidRPr="00905473" w:rsidRDefault="00B405EC" w:rsidP="00B405EC"/>
    <w:p w14:paraId="13FEFEA9" w14:textId="77777777" w:rsidR="00B405EC" w:rsidRPr="003A367D" w:rsidRDefault="00B405EC" w:rsidP="00B405EC">
      <w:pPr>
        <w:numPr>
          <w:ilvl w:val="0"/>
          <w:numId w:val="31"/>
        </w:numPr>
      </w:pPr>
      <w:r w:rsidRPr="003A367D">
        <w:t xml:space="preserve">PRIJELAZNE I ZAVRŠNE ODREDBE </w:t>
      </w:r>
    </w:p>
    <w:p w14:paraId="387C5DBB" w14:textId="77777777" w:rsidR="00B405EC" w:rsidRDefault="00B405EC" w:rsidP="00B405EC">
      <w:pPr>
        <w:rPr>
          <w:color w:val="0070C0"/>
        </w:rPr>
      </w:pPr>
    </w:p>
    <w:p w14:paraId="16249B97" w14:textId="77777777" w:rsidR="00B405EC" w:rsidRPr="003A367D" w:rsidRDefault="00B405EC" w:rsidP="00B405EC">
      <w:pPr>
        <w:rPr>
          <w:color w:val="0070C0"/>
        </w:rPr>
      </w:pPr>
    </w:p>
    <w:p w14:paraId="15719C5E" w14:textId="77777777" w:rsidR="00B405EC" w:rsidRDefault="00B405EC" w:rsidP="00B405EC">
      <w:pPr>
        <w:jc w:val="center"/>
      </w:pPr>
      <w:proofErr w:type="spellStart"/>
      <w:r w:rsidRPr="003A367D">
        <w:t>Članak</w:t>
      </w:r>
      <w:proofErr w:type="spellEnd"/>
      <w:r w:rsidRPr="003A367D">
        <w:t xml:space="preserve"> 1</w:t>
      </w:r>
      <w:r>
        <w:t>8</w:t>
      </w:r>
      <w:r w:rsidRPr="003A367D">
        <w:t>.</w:t>
      </w:r>
    </w:p>
    <w:p w14:paraId="42887194" w14:textId="77777777" w:rsidR="00B405EC" w:rsidRPr="003A367D" w:rsidRDefault="00B405EC" w:rsidP="00B405EC">
      <w:pPr>
        <w:jc w:val="center"/>
      </w:pPr>
    </w:p>
    <w:p w14:paraId="077A13C9" w14:textId="77777777" w:rsidR="00B405EC" w:rsidRPr="00C4142D" w:rsidRDefault="00B405EC" w:rsidP="00B405EC">
      <w:pPr>
        <w:jc w:val="both"/>
        <w:rPr>
          <w:b/>
        </w:rPr>
      </w:pPr>
      <w:proofErr w:type="spellStart"/>
      <w:r w:rsidRPr="00905473">
        <w:t>Stupanjem</w:t>
      </w:r>
      <w:proofErr w:type="spellEnd"/>
      <w:r w:rsidRPr="00905473">
        <w:t xml:space="preserve"> </w:t>
      </w:r>
      <w:proofErr w:type="spellStart"/>
      <w:r w:rsidRPr="00905473">
        <w:t>na</w:t>
      </w:r>
      <w:proofErr w:type="spellEnd"/>
      <w:r w:rsidRPr="00905473">
        <w:t xml:space="preserve"> </w:t>
      </w:r>
      <w:proofErr w:type="spellStart"/>
      <w:r w:rsidRPr="00905473">
        <w:t>snagu</w:t>
      </w:r>
      <w:proofErr w:type="spellEnd"/>
      <w:r w:rsidRPr="00905473">
        <w:t xml:space="preserve"> </w:t>
      </w:r>
      <w:proofErr w:type="spellStart"/>
      <w:r w:rsidRPr="00905473">
        <w:t>ove</w:t>
      </w:r>
      <w:proofErr w:type="spellEnd"/>
      <w:r w:rsidRPr="00905473">
        <w:t xml:space="preserve"> Odluke </w:t>
      </w:r>
      <w:proofErr w:type="spellStart"/>
      <w:r w:rsidRPr="00905473">
        <w:t>prestaje</w:t>
      </w:r>
      <w:proofErr w:type="spellEnd"/>
      <w:r w:rsidRPr="00905473">
        <w:t xml:space="preserve"> </w:t>
      </w:r>
      <w:proofErr w:type="spellStart"/>
      <w:r w:rsidRPr="00905473">
        <w:t>važiti</w:t>
      </w:r>
      <w:proofErr w:type="spellEnd"/>
      <w:r w:rsidRPr="00905473">
        <w:t xml:space="preserve"> </w:t>
      </w:r>
      <w:proofErr w:type="spellStart"/>
      <w:r w:rsidRPr="00905473">
        <w:t>Odluka</w:t>
      </w:r>
      <w:proofErr w:type="spellEnd"/>
      <w:r w:rsidRPr="00905473">
        <w:t xml:space="preserve"> o </w:t>
      </w:r>
      <w:proofErr w:type="spellStart"/>
      <w:r w:rsidRPr="00905473">
        <w:t>komunalnom</w:t>
      </w:r>
      <w:proofErr w:type="spellEnd"/>
      <w:r w:rsidRPr="00905473">
        <w:t xml:space="preserve"> </w:t>
      </w:r>
      <w:proofErr w:type="spellStart"/>
      <w:r w:rsidRPr="00905473">
        <w:t>doprinosu</w:t>
      </w:r>
      <w:proofErr w:type="spellEnd"/>
      <w:r w:rsidRPr="00905473">
        <w:t xml:space="preserve"> </w:t>
      </w:r>
      <w:proofErr w:type="spellStart"/>
      <w:r>
        <w:t>na</w:t>
      </w:r>
      <w:proofErr w:type="spellEnd"/>
      <w:r>
        <w:t xml:space="preserve"> </w:t>
      </w:r>
      <w:proofErr w:type="spellStart"/>
      <w:r>
        <w:t>području</w:t>
      </w:r>
      <w:proofErr w:type="spellEnd"/>
      <w:r>
        <w:t xml:space="preserve"> Općine Ribnik („Glasnik Karlovačke </w:t>
      </w:r>
      <w:proofErr w:type="gramStart"/>
      <w:r>
        <w:t xml:space="preserve">županije“ </w:t>
      </w:r>
      <w:proofErr w:type="spellStart"/>
      <w:r>
        <w:t>broj</w:t>
      </w:r>
      <w:proofErr w:type="spellEnd"/>
      <w:proofErr w:type="gramEnd"/>
      <w:r>
        <w:t xml:space="preserve"> 17/05).</w:t>
      </w:r>
    </w:p>
    <w:p w14:paraId="7155B166" w14:textId="77777777" w:rsidR="00B405EC" w:rsidRDefault="00B405EC" w:rsidP="00B405EC">
      <w:pPr>
        <w:jc w:val="both"/>
      </w:pPr>
    </w:p>
    <w:p w14:paraId="7F839CC6" w14:textId="77777777" w:rsidR="00B405EC" w:rsidRDefault="00B405EC" w:rsidP="00B405EC">
      <w:pPr>
        <w:jc w:val="both"/>
      </w:pPr>
    </w:p>
    <w:p w14:paraId="7722488B" w14:textId="77777777" w:rsidR="00B405EC" w:rsidRDefault="00B405EC" w:rsidP="00B405EC">
      <w:pPr>
        <w:jc w:val="center"/>
      </w:pPr>
      <w:proofErr w:type="spellStart"/>
      <w:r>
        <w:t>Članak</w:t>
      </w:r>
      <w:proofErr w:type="spellEnd"/>
      <w:r>
        <w:t xml:space="preserve"> 19.</w:t>
      </w:r>
    </w:p>
    <w:p w14:paraId="7945FCFF" w14:textId="77777777" w:rsidR="00B405EC" w:rsidRDefault="00B405EC" w:rsidP="00B405EC">
      <w:pPr>
        <w:jc w:val="both"/>
      </w:pPr>
    </w:p>
    <w:p w14:paraId="0D07B043" w14:textId="77777777" w:rsidR="00B405EC" w:rsidRPr="003C7214" w:rsidRDefault="00B405EC" w:rsidP="00B405EC">
      <w:pPr>
        <w:jc w:val="both"/>
        <w:rPr>
          <w:rFonts w:eastAsia="Calibri"/>
        </w:rPr>
      </w:pPr>
      <w:r w:rsidRPr="003C7214">
        <w:rPr>
          <w:rFonts w:eastAsia="Calibri"/>
        </w:rPr>
        <w:t xml:space="preserve">Ova </w:t>
      </w:r>
      <w:proofErr w:type="spellStart"/>
      <w:r w:rsidRPr="003C7214">
        <w:rPr>
          <w:rFonts w:eastAsia="Calibri"/>
        </w:rPr>
        <w:t>Odluka</w:t>
      </w:r>
      <w:proofErr w:type="spellEnd"/>
      <w:r w:rsidRPr="003C7214">
        <w:rPr>
          <w:rFonts w:eastAsia="Calibri"/>
        </w:rPr>
        <w:t xml:space="preserve"> stupa </w:t>
      </w:r>
      <w:proofErr w:type="spellStart"/>
      <w:r w:rsidRPr="003C7214">
        <w:rPr>
          <w:rFonts w:eastAsia="Calibri"/>
        </w:rPr>
        <w:t>na</w:t>
      </w:r>
      <w:proofErr w:type="spellEnd"/>
      <w:r w:rsidRPr="003C7214">
        <w:rPr>
          <w:rFonts w:eastAsia="Calibri"/>
        </w:rPr>
        <w:t xml:space="preserve"> </w:t>
      </w:r>
      <w:proofErr w:type="spellStart"/>
      <w:r w:rsidRPr="003C7214">
        <w:rPr>
          <w:rFonts w:eastAsia="Calibri"/>
        </w:rPr>
        <w:t>snagu</w:t>
      </w:r>
      <w:proofErr w:type="spellEnd"/>
      <w:r w:rsidRPr="003C7214">
        <w:rPr>
          <w:rFonts w:eastAsia="Calibri"/>
        </w:rPr>
        <w:t xml:space="preserve"> </w:t>
      </w:r>
      <w:proofErr w:type="spellStart"/>
      <w:r w:rsidRPr="003C7214">
        <w:rPr>
          <w:rFonts w:eastAsia="Calibri"/>
        </w:rPr>
        <w:t>prvog</w:t>
      </w:r>
      <w:proofErr w:type="spellEnd"/>
      <w:r w:rsidRPr="003C7214">
        <w:rPr>
          <w:rFonts w:eastAsia="Calibri"/>
        </w:rPr>
        <w:t xml:space="preserve"> dana od dana </w:t>
      </w:r>
      <w:proofErr w:type="spellStart"/>
      <w:r w:rsidRPr="003C7214">
        <w:rPr>
          <w:rFonts w:eastAsia="Calibri"/>
        </w:rPr>
        <w:t>objave</w:t>
      </w:r>
      <w:proofErr w:type="spellEnd"/>
      <w:r w:rsidRPr="003C7214">
        <w:rPr>
          <w:rFonts w:eastAsia="Calibri"/>
        </w:rPr>
        <w:t xml:space="preserve"> u „</w:t>
      </w:r>
      <w:proofErr w:type="spellStart"/>
      <w:r w:rsidRPr="003C7214">
        <w:rPr>
          <w:rFonts w:eastAsia="Calibri"/>
        </w:rPr>
        <w:t>Glasniku</w:t>
      </w:r>
      <w:proofErr w:type="spellEnd"/>
      <w:r w:rsidRPr="003C7214">
        <w:rPr>
          <w:rFonts w:eastAsia="Calibri"/>
        </w:rPr>
        <w:t xml:space="preserve"> Karlovačke </w:t>
      </w:r>
      <w:proofErr w:type="gramStart"/>
      <w:r w:rsidRPr="003C7214">
        <w:rPr>
          <w:rFonts w:eastAsia="Calibri"/>
        </w:rPr>
        <w:t>županije“</w:t>
      </w:r>
      <w:proofErr w:type="gramEnd"/>
      <w:r w:rsidRPr="003C7214">
        <w:rPr>
          <w:rFonts w:eastAsia="Calibri"/>
        </w:rPr>
        <w:t>.</w:t>
      </w:r>
    </w:p>
    <w:p w14:paraId="7B01A3EC" w14:textId="77777777" w:rsidR="00B405EC" w:rsidRPr="003C7214" w:rsidRDefault="00B405EC" w:rsidP="00B405EC">
      <w:pPr>
        <w:rPr>
          <w:rFonts w:eastAsia="Calibri"/>
        </w:rPr>
      </w:pPr>
    </w:p>
    <w:p w14:paraId="08FA8DAC" w14:textId="77777777" w:rsidR="00B405EC" w:rsidRPr="003C7214" w:rsidRDefault="00B405EC" w:rsidP="00B405EC">
      <w:pPr>
        <w:rPr>
          <w:rFonts w:eastAsia="Calibri"/>
        </w:rPr>
      </w:pPr>
    </w:p>
    <w:p w14:paraId="0F19B98F" w14:textId="77777777" w:rsidR="00B405EC" w:rsidRPr="003C7214" w:rsidRDefault="00B405EC" w:rsidP="00B405EC">
      <w:pPr>
        <w:rPr>
          <w:rFonts w:eastAsia="Calibri"/>
        </w:rPr>
      </w:pPr>
    </w:p>
    <w:p w14:paraId="68F04DA8" w14:textId="77777777" w:rsidR="00B405EC" w:rsidRPr="003C7214" w:rsidRDefault="00B405EC" w:rsidP="00B405EC">
      <w:pPr>
        <w:jc w:val="right"/>
        <w:rPr>
          <w:rFonts w:eastAsia="Calibri"/>
          <w:b/>
        </w:rPr>
      </w:pPr>
      <w:r w:rsidRPr="003C7214">
        <w:rPr>
          <w:rFonts w:eastAsia="Calibri"/>
          <w:b/>
        </w:rPr>
        <w:t>PREDSJEDNIK OPĆINSKOG VIJEĆA:</w:t>
      </w:r>
    </w:p>
    <w:p w14:paraId="65E01466" w14:textId="77777777" w:rsidR="00B405EC" w:rsidRPr="003C7214" w:rsidRDefault="00B405EC" w:rsidP="00B405EC">
      <w:pPr>
        <w:ind w:left="4248"/>
        <w:jc w:val="center"/>
        <w:rPr>
          <w:rFonts w:eastAsia="Calibri"/>
          <w:b/>
        </w:rPr>
      </w:pPr>
      <w:r w:rsidRPr="003C7214">
        <w:rPr>
          <w:rFonts w:eastAsia="Calibri"/>
          <w:b/>
        </w:rPr>
        <w:t>Nikola Dolinar</w:t>
      </w:r>
    </w:p>
    <w:p w14:paraId="607B7C3F" w14:textId="77777777" w:rsidR="00B405EC" w:rsidRPr="003C7214" w:rsidRDefault="00B405EC" w:rsidP="00B405EC">
      <w:pPr>
        <w:jc w:val="right"/>
        <w:rPr>
          <w:rFonts w:eastAsia="Calibri"/>
          <w:b/>
        </w:rPr>
      </w:pPr>
    </w:p>
    <w:p w14:paraId="7C5A6C01" w14:textId="77777777" w:rsidR="00B405EC" w:rsidRPr="003C7214" w:rsidRDefault="00B405EC" w:rsidP="00B405EC">
      <w:pPr>
        <w:rPr>
          <w:rFonts w:eastAsia="Calibri"/>
        </w:rPr>
      </w:pPr>
    </w:p>
    <w:p w14:paraId="33EE4A84" w14:textId="77777777" w:rsidR="00B405EC" w:rsidRPr="003C7214" w:rsidRDefault="00B405EC" w:rsidP="00B405EC">
      <w:pPr>
        <w:rPr>
          <w:rFonts w:eastAsia="Calibri"/>
        </w:rPr>
      </w:pPr>
    </w:p>
    <w:p w14:paraId="4D4E041D" w14:textId="77777777" w:rsidR="00B405EC" w:rsidRPr="00063C81" w:rsidRDefault="00B405EC" w:rsidP="00063C81">
      <w:pPr>
        <w:jc w:val="center"/>
        <w:rPr>
          <w:b/>
          <w:bCs/>
          <w:lang w:val="hr-HR"/>
        </w:rPr>
      </w:pPr>
    </w:p>
    <w:sectPr w:rsidR="00B405EC" w:rsidRPr="00063C81" w:rsidSect="004B1AFB">
      <w:footerReference w:type="even" r:id="rId10"/>
      <w:footerReference w:type="default" r:id="rId11"/>
      <w:pgSz w:w="11906" w:h="16838" w:code="9"/>
      <w:pgMar w:top="1258" w:right="1287" w:bottom="1079"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DC0CE" w14:textId="77777777" w:rsidR="00D56DCD" w:rsidRDefault="00D56DCD">
      <w:r>
        <w:separator/>
      </w:r>
    </w:p>
  </w:endnote>
  <w:endnote w:type="continuationSeparator" w:id="0">
    <w:p w14:paraId="48F2A552" w14:textId="77777777" w:rsidR="00D56DCD" w:rsidRDefault="00D5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L Swis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50050" w14:textId="77777777" w:rsidR="002E5AE9" w:rsidRDefault="00FB3560" w:rsidP="00AD6A87">
    <w:pPr>
      <w:pStyle w:val="Podnoje"/>
      <w:framePr w:wrap="around" w:vAnchor="text" w:hAnchor="margin" w:xAlign="right" w:y="1"/>
      <w:rPr>
        <w:rStyle w:val="Brojstranice"/>
      </w:rPr>
    </w:pPr>
    <w:r>
      <w:rPr>
        <w:rStyle w:val="Brojstranice"/>
      </w:rPr>
      <w:fldChar w:fldCharType="begin"/>
    </w:r>
    <w:r w:rsidR="002E5AE9">
      <w:rPr>
        <w:rStyle w:val="Brojstranice"/>
      </w:rPr>
      <w:instrText xml:space="preserve">PAGE  </w:instrText>
    </w:r>
    <w:r>
      <w:rPr>
        <w:rStyle w:val="Brojstranice"/>
      </w:rPr>
      <w:fldChar w:fldCharType="end"/>
    </w:r>
  </w:p>
  <w:p w14:paraId="1A69CE4A" w14:textId="77777777" w:rsidR="002E5AE9" w:rsidRDefault="002E5AE9" w:rsidP="00672E6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DECC" w14:textId="77777777" w:rsidR="002E5AE9" w:rsidRDefault="002E5AE9" w:rsidP="00672E6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D50B6" w14:textId="77777777" w:rsidR="00D56DCD" w:rsidRDefault="00D56DCD">
      <w:r>
        <w:separator/>
      </w:r>
    </w:p>
  </w:footnote>
  <w:footnote w:type="continuationSeparator" w:id="0">
    <w:p w14:paraId="6F7A2792" w14:textId="77777777" w:rsidR="00D56DCD" w:rsidRDefault="00D5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55D"/>
    <w:multiLevelType w:val="hybridMultilevel"/>
    <w:tmpl w:val="C5B65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D4DB0"/>
    <w:multiLevelType w:val="hybridMultilevel"/>
    <w:tmpl w:val="BB94A2C4"/>
    <w:lvl w:ilvl="0" w:tplc="D5F6D1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555797"/>
    <w:multiLevelType w:val="hybridMultilevel"/>
    <w:tmpl w:val="A6A6C322"/>
    <w:lvl w:ilvl="0" w:tplc="939EA438">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4818AC"/>
    <w:multiLevelType w:val="hybridMultilevel"/>
    <w:tmpl w:val="5596D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263A10"/>
    <w:multiLevelType w:val="hybridMultilevel"/>
    <w:tmpl w:val="B976634C"/>
    <w:lvl w:ilvl="0" w:tplc="75ACB802">
      <w:start w:val="2"/>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 w15:restartNumberingAfterBreak="0">
    <w:nsid w:val="151F74D7"/>
    <w:multiLevelType w:val="hybridMultilevel"/>
    <w:tmpl w:val="331C3D5C"/>
    <w:lvl w:ilvl="0" w:tplc="A6220E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D82660"/>
    <w:multiLevelType w:val="hybridMultilevel"/>
    <w:tmpl w:val="293AE26E"/>
    <w:lvl w:ilvl="0" w:tplc="3E78EC06">
      <w:start w:val="2"/>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1D3E05AB"/>
    <w:multiLevelType w:val="hybridMultilevel"/>
    <w:tmpl w:val="107CDF9A"/>
    <w:lvl w:ilvl="0" w:tplc="A98CFBF2">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E4B63D3"/>
    <w:multiLevelType w:val="hybridMultilevel"/>
    <w:tmpl w:val="84703254"/>
    <w:lvl w:ilvl="0" w:tplc="2BC23EF4">
      <w:start w:val="1"/>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25130820"/>
    <w:multiLevelType w:val="hybridMultilevel"/>
    <w:tmpl w:val="57F26428"/>
    <w:lvl w:ilvl="0" w:tplc="CD90A1E4">
      <w:start w:val="5"/>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7BA3FF3"/>
    <w:multiLevelType w:val="hybridMultilevel"/>
    <w:tmpl w:val="70FC04E4"/>
    <w:lvl w:ilvl="0" w:tplc="038461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F77BAD"/>
    <w:multiLevelType w:val="hybridMultilevel"/>
    <w:tmpl w:val="C0C4D5CE"/>
    <w:lvl w:ilvl="0" w:tplc="CAB410D6">
      <w:start w:val="1"/>
      <w:numFmt w:val="decimal"/>
      <w:lvlText w:val="%1."/>
      <w:lvlJc w:val="left"/>
      <w:pPr>
        <w:tabs>
          <w:tab w:val="num" w:pos="720"/>
        </w:tabs>
        <w:ind w:left="720" w:hanging="360"/>
      </w:pPr>
      <w:rPr>
        <w:rFonts w:ascii="Times New Roman" w:eastAsia="Times New Roman" w:hAnsi="Times New Roman" w:cs="Times New Roman"/>
      </w:rPr>
    </w:lvl>
    <w:lvl w:ilvl="1" w:tplc="FBD853A2">
      <w:start w:val="1"/>
      <w:numFmt w:val="lowerLetter"/>
      <w:lvlText w:val="%2)"/>
      <w:lvlJc w:val="left"/>
      <w:pPr>
        <w:tabs>
          <w:tab w:val="num" w:pos="1440"/>
        </w:tabs>
        <w:ind w:left="1440" w:hanging="360"/>
      </w:pPr>
      <w:rPr>
        <w:rFonts w:hint="default"/>
      </w:rPr>
    </w:lvl>
    <w:lvl w:ilvl="2" w:tplc="F9FCEE30">
      <w:start w:val="1"/>
      <w:numFmt w:val="bullet"/>
      <w:lvlText w:val="-"/>
      <w:lvlJc w:val="left"/>
      <w:pPr>
        <w:tabs>
          <w:tab w:val="num" w:pos="2340"/>
        </w:tabs>
        <w:ind w:left="2340" w:hanging="360"/>
      </w:pPr>
      <w:rPr>
        <w:rFonts w:ascii="Times New Roman" w:eastAsia="Times New Roman" w:hAnsi="Times New Roman" w:cs="Times New Roman" w:hint="default"/>
      </w:rPr>
    </w:lvl>
    <w:lvl w:ilvl="3" w:tplc="A1D01838">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411E0E"/>
    <w:multiLevelType w:val="hybridMultilevel"/>
    <w:tmpl w:val="E98E9626"/>
    <w:lvl w:ilvl="0" w:tplc="24EE3808">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37662E8"/>
    <w:multiLevelType w:val="hybridMultilevel"/>
    <w:tmpl w:val="F6443A28"/>
    <w:lvl w:ilvl="0" w:tplc="CAB410D6">
      <w:start w:val="1"/>
      <w:numFmt w:val="decimal"/>
      <w:lvlText w:val="%1."/>
      <w:lvlJc w:val="left"/>
      <w:pPr>
        <w:tabs>
          <w:tab w:val="num" w:pos="720"/>
        </w:tabs>
        <w:ind w:left="720" w:hanging="360"/>
      </w:pPr>
      <w:rPr>
        <w:rFonts w:ascii="Times New Roman" w:eastAsia="Times New Roman" w:hAnsi="Times New Roman" w:cs="Times New Roman"/>
      </w:rPr>
    </w:lvl>
    <w:lvl w:ilvl="1" w:tplc="FBD853A2">
      <w:start w:val="1"/>
      <w:numFmt w:val="lowerLetter"/>
      <w:lvlText w:val="%2)"/>
      <w:lvlJc w:val="left"/>
      <w:pPr>
        <w:tabs>
          <w:tab w:val="num" w:pos="1440"/>
        </w:tabs>
        <w:ind w:left="1440" w:hanging="360"/>
      </w:pPr>
      <w:rPr>
        <w:rFonts w:hint="default"/>
      </w:rPr>
    </w:lvl>
    <w:lvl w:ilvl="2" w:tplc="F9FCEE30">
      <w:start w:val="1"/>
      <w:numFmt w:val="bullet"/>
      <w:lvlText w:val="-"/>
      <w:lvlJc w:val="left"/>
      <w:pPr>
        <w:tabs>
          <w:tab w:val="num" w:pos="2340"/>
        </w:tabs>
        <w:ind w:left="2340" w:hanging="360"/>
      </w:pPr>
      <w:rPr>
        <w:rFonts w:ascii="Times New Roman" w:eastAsia="Times New Roman" w:hAnsi="Times New Roman" w:cs="Times New Roman" w:hint="default"/>
      </w:rPr>
    </w:lvl>
    <w:lvl w:ilvl="3" w:tplc="A1D01838">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107FAD"/>
    <w:multiLevelType w:val="hybridMultilevel"/>
    <w:tmpl w:val="E7E850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665E71"/>
    <w:multiLevelType w:val="hybridMultilevel"/>
    <w:tmpl w:val="054A2C86"/>
    <w:lvl w:ilvl="0" w:tplc="ECC03A32">
      <w:start w:val="300"/>
      <w:numFmt w:val="bullet"/>
      <w:lvlText w:val="-"/>
      <w:lvlJc w:val="left"/>
      <w:pPr>
        <w:ind w:left="2280" w:hanging="360"/>
      </w:pPr>
      <w:rPr>
        <w:rFonts w:ascii="Arial" w:eastAsia="Times New Roman" w:hAnsi="Arial" w:cs="Arial" w:hint="default"/>
      </w:rPr>
    </w:lvl>
    <w:lvl w:ilvl="1" w:tplc="041A0003" w:tentative="1">
      <w:start w:val="1"/>
      <w:numFmt w:val="bullet"/>
      <w:lvlText w:val="o"/>
      <w:lvlJc w:val="left"/>
      <w:pPr>
        <w:ind w:left="3000" w:hanging="360"/>
      </w:pPr>
      <w:rPr>
        <w:rFonts w:ascii="Courier New" w:hAnsi="Courier New" w:cs="Courier New" w:hint="default"/>
      </w:rPr>
    </w:lvl>
    <w:lvl w:ilvl="2" w:tplc="041A0005">
      <w:start w:val="1"/>
      <w:numFmt w:val="bullet"/>
      <w:lvlText w:val=""/>
      <w:lvlJc w:val="left"/>
      <w:pPr>
        <w:ind w:left="3720" w:hanging="360"/>
      </w:pPr>
      <w:rPr>
        <w:rFonts w:ascii="Wingdings" w:hAnsi="Wingdings" w:hint="default"/>
      </w:rPr>
    </w:lvl>
    <w:lvl w:ilvl="3" w:tplc="041A0001" w:tentative="1">
      <w:start w:val="1"/>
      <w:numFmt w:val="bullet"/>
      <w:lvlText w:val=""/>
      <w:lvlJc w:val="left"/>
      <w:pPr>
        <w:ind w:left="4440" w:hanging="360"/>
      </w:pPr>
      <w:rPr>
        <w:rFonts w:ascii="Symbol" w:hAnsi="Symbol" w:hint="default"/>
      </w:rPr>
    </w:lvl>
    <w:lvl w:ilvl="4" w:tplc="041A0003" w:tentative="1">
      <w:start w:val="1"/>
      <w:numFmt w:val="bullet"/>
      <w:lvlText w:val="o"/>
      <w:lvlJc w:val="left"/>
      <w:pPr>
        <w:ind w:left="5160" w:hanging="360"/>
      </w:pPr>
      <w:rPr>
        <w:rFonts w:ascii="Courier New" w:hAnsi="Courier New" w:cs="Courier New" w:hint="default"/>
      </w:rPr>
    </w:lvl>
    <w:lvl w:ilvl="5" w:tplc="041A0005" w:tentative="1">
      <w:start w:val="1"/>
      <w:numFmt w:val="bullet"/>
      <w:lvlText w:val=""/>
      <w:lvlJc w:val="left"/>
      <w:pPr>
        <w:ind w:left="5880" w:hanging="360"/>
      </w:pPr>
      <w:rPr>
        <w:rFonts w:ascii="Wingdings" w:hAnsi="Wingdings" w:hint="default"/>
      </w:rPr>
    </w:lvl>
    <w:lvl w:ilvl="6" w:tplc="041A0001" w:tentative="1">
      <w:start w:val="1"/>
      <w:numFmt w:val="bullet"/>
      <w:lvlText w:val=""/>
      <w:lvlJc w:val="left"/>
      <w:pPr>
        <w:ind w:left="6600" w:hanging="360"/>
      </w:pPr>
      <w:rPr>
        <w:rFonts w:ascii="Symbol" w:hAnsi="Symbol" w:hint="default"/>
      </w:rPr>
    </w:lvl>
    <w:lvl w:ilvl="7" w:tplc="041A0003" w:tentative="1">
      <w:start w:val="1"/>
      <w:numFmt w:val="bullet"/>
      <w:lvlText w:val="o"/>
      <w:lvlJc w:val="left"/>
      <w:pPr>
        <w:ind w:left="7320" w:hanging="360"/>
      </w:pPr>
      <w:rPr>
        <w:rFonts w:ascii="Courier New" w:hAnsi="Courier New" w:cs="Courier New" w:hint="default"/>
      </w:rPr>
    </w:lvl>
    <w:lvl w:ilvl="8" w:tplc="041A0005" w:tentative="1">
      <w:start w:val="1"/>
      <w:numFmt w:val="bullet"/>
      <w:lvlText w:val=""/>
      <w:lvlJc w:val="left"/>
      <w:pPr>
        <w:ind w:left="8040" w:hanging="360"/>
      </w:pPr>
      <w:rPr>
        <w:rFonts w:ascii="Wingdings" w:hAnsi="Wingdings" w:hint="default"/>
      </w:rPr>
    </w:lvl>
  </w:abstractNum>
  <w:abstractNum w:abstractNumId="16" w15:restartNumberingAfterBreak="0">
    <w:nsid w:val="39AE7EAE"/>
    <w:multiLevelType w:val="hybridMultilevel"/>
    <w:tmpl w:val="9A7E5E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E6C8026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5649D9"/>
    <w:multiLevelType w:val="hybridMultilevel"/>
    <w:tmpl w:val="F6443A28"/>
    <w:lvl w:ilvl="0" w:tplc="CAB410D6">
      <w:start w:val="1"/>
      <w:numFmt w:val="decimal"/>
      <w:lvlText w:val="%1."/>
      <w:lvlJc w:val="left"/>
      <w:pPr>
        <w:tabs>
          <w:tab w:val="num" w:pos="720"/>
        </w:tabs>
        <w:ind w:left="720" w:hanging="360"/>
      </w:pPr>
      <w:rPr>
        <w:rFonts w:ascii="Times New Roman" w:eastAsia="Times New Roman" w:hAnsi="Times New Roman" w:cs="Times New Roman"/>
      </w:rPr>
    </w:lvl>
    <w:lvl w:ilvl="1" w:tplc="FBD853A2">
      <w:start w:val="1"/>
      <w:numFmt w:val="lowerLetter"/>
      <w:lvlText w:val="%2)"/>
      <w:lvlJc w:val="left"/>
      <w:pPr>
        <w:tabs>
          <w:tab w:val="num" w:pos="1440"/>
        </w:tabs>
        <w:ind w:left="1440" w:hanging="360"/>
      </w:pPr>
      <w:rPr>
        <w:rFonts w:hint="default"/>
      </w:rPr>
    </w:lvl>
    <w:lvl w:ilvl="2" w:tplc="F9FCEE30">
      <w:start w:val="1"/>
      <w:numFmt w:val="bullet"/>
      <w:lvlText w:val="-"/>
      <w:lvlJc w:val="left"/>
      <w:pPr>
        <w:tabs>
          <w:tab w:val="num" w:pos="2340"/>
        </w:tabs>
        <w:ind w:left="2340" w:hanging="360"/>
      </w:pPr>
      <w:rPr>
        <w:rFonts w:ascii="Times New Roman" w:eastAsia="Times New Roman" w:hAnsi="Times New Roman" w:cs="Times New Roman" w:hint="default"/>
      </w:rPr>
    </w:lvl>
    <w:lvl w:ilvl="3" w:tplc="A1D01838">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0F6927"/>
    <w:multiLevelType w:val="hybridMultilevel"/>
    <w:tmpl w:val="65E2204C"/>
    <w:lvl w:ilvl="0" w:tplc="CAB410D6">
      <w:start w:val="1"/>
      <w:numFmt w:val="decimal"/>
      <w:lvlText w:val="%1."/>
      <w:lvlJc w:val="left"/>
      <w:pPr>
        <w:tabs>
          <w:tab w:val="num" w:pos="720"/>
        </w:tabs>
        <w:ind w:left="720" w:hanging="360"/>
      </w:pPr>
      <w:rPr>
        <w:rFonts w:ascii="Times New Roman" w:eastAsia="Times New Roman" w:hAnsi="Times New Roman" w:cs="Times New Roman"/>
      </w:rPr>
    </w:lvl>
    <w:lvl w:ilvl="1" w:tplc="FBD853A2">
      <w:start w:val="1"/>
      <w:numFmt w:val="lowerLetter"/>
      <w:lvlText w:val="%2)"/>
      <w:lvlJc w:val="left"/>
      <w:pPr>
        <w:tabs>
          <w:tab w:val="num" w:pos="1440"/>
        </w:tabs>
        <w:ind w:left="1440" w:hanging="360"/>
      </w:pPr>
      <w:rPr>
        <w:rFonts w:hint="default"/>
      </w:rPr>
    </w:lvl>
    <w:lvl w:ilvl="2" w:tplc="F9FCEE30">
      <w:start w:val="1"/>
      <w:numFmt w:val="bullet"/>
      <w:lvlText w:val="-"/>
      <w:lvlJc w:val="left"/>
      <w:pPr>
        <w:tabs>
          <w:tab w:val="num" w:pos="2340"/>
        </w:tabs>
        <w:ind w:left="2340" w:hanging="360"/>
      </w:pPr>
      <w:rPr>
        <w:rFonts w:ascii="Times New Roman" w:eastAsia="Times New Roman" w:hAnsi="Times New Roman" w:cs="Times New Roman" w:hint="default"/>
      </w:rPr>
    </w:lvl>
    <w:lvl w:ilvl="3" w:tplc="A1D01838">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8C0668"/>
    <w:multiLevelType w:val="hybridMultilevel"/>
    <w:tmpl w:val="49523554"/>
    <w:lvl w:ilvl="0" w:tplc="790E9C4A">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F2F75C6"/>
    <w:multiLevelType w:val="multilevel"/>
    <w:tmpl w:val="021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83DDC"/>
    <w:multiLevelType w:val="hybridMultilevel"/>
    <w:tmpl w:val="8014F62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4F371B"/>
    <w:multiLevelType w:val="hybridMultilevel"/>
    <w:tmpl w:val="7B9A4360"/>
    <w:lvl w:ilvl="0" w:tplc="CFCC7AB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796C2E"/>
    <w:multiLevelType w:val="hybridMultilevel"/>
    <w:tmpl w:val="0FD25248"/>
    <w:lvl w:ilvl="0" w:tplc="1B3A01A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54733C"/>
    <w:multiLevelType w:val="hybridMultilevel"/>
    <w:tmpl w:val="B7D286E2"/>
    <w:lvl w:ilvl="0" w:tplc="B906B9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9D415C"/>
    <w:multiLevelType w:val="hybridMultilevel"/>
    <w:tmpl w:val="332C73AC"/>
    <w:lvl w:ilvl="0" w:tplc="A67EDD30">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125B1D"/>
    <w:multiLevelType w:val="hybridMultilevel"/>
    <w:tmpl w:val="C5BE7B8A"/>
    <w:lvl w:ilvl="0" w:tplc="104ED0C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7A1A63"/>
    <w:multiLevelType w:val="hybridMultilevel"/>
    <w:tmpl w:val="EB6E7D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46545A"/>
    <w:multiLevelType w:val="hybridMultilevel"/>
    <w:tmpl w:val="1A8CAC66"/>
    <w:lvl w:ilvl="0" w:tplc="78968652">
      <w:start w:val="1"/>
      <w:numFmt w:val="upperRoman"/>
      <w:lvlText w:val="%1."/>
      <w:lvlJc w:val="left"/>
      <w:pPr>
        <w:tabs>
          <w:tab w:val="num" w:pos="1080"/>
        </w:tabs>
        <w:ind w:left="1080" w:hanging="720"/>
      </w:pPr>
      <w:rPr>
        <w:rFonts w:hint="default"/>
      </w:rPr>
    </w:lvl>
    <w:lvl w:ilvl="1" w:tplc="6E9021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6907312">
    <w:abstractNumId w:val="25"/>
  </w:num>
  <w:num w:numId="2" w16cid:durableId="962614408">
    <w:abstractNumId w:val="30"/>
  </w:num>
  <w:num w:numId="3" w16cid:durableId="872154855">
    <w:abstractNumId w:val="9"/>
  </w:num>
  <w:num w:numId="4" w16cid:durableId="351149109">
    <w:abstractNumId w:val="2"/>
  </w:num>
  <w:num w:numId="5" w16cid:durableId="741415413">
    <w:abstractNumId w:val="19"/>
  </w:num>
  <w:num w:numId="6" w16cid:durableId="725687888">
    <w:abstractNumId w:val="16"/>
  </w:num>
  <w:num w:numId="7" w16cid:durableId="1893812904">
    <w:abstractNumId w:val="22"/>
  </w:num>
  <w:num w:numId="8" w16cid:durableId="60836081">
    <w:abstractNumId w:val="12"/>
  </w:num>
  <w:num w:numId="9" w16cid:durableId="116728199">
    <w:abstractNumId w:val="0"/>
  </w:num>
  <w:num w:numId="10" w16cid:durableId="1211453464">
    <w:abstractNumId w:val="29"/>
  </w:num>
  <w:num w:numId="11" w16cid:durableId="738408418">
    <w:abstractNumId w:val="11"/>
  </w:num>
  <w:num w:numId="12" w16cid:durableId="1100568982">
    <w:abstractNumId w:val="15"/>
  </w:num>
  <w:num w:numId="13" w16cid:durableId="1183322710">
    <w:abstractNumId w:val="17"/>
  </w:num>
  <w:num w:numId="14" w16cid:durableId="738675303">
    <w:abstractNumId w:val="13"/>
  </w:num>
  <w:num w:numId="15" w16cid:durableId="1897740316">
    <w:abstractNumId w:val="14"/>
  </w:num>
  <w:num w:numId="16" w16cid:durableId="1840076435">
    <w:abstractNumId w:val="28"/>
  </w:num>
  <w:num w:numId="17" w16cid:durableId="90709422">
    <w:abstractNumId w:val="5"/>
  </w:num>
  <w:num w:numId="18" w16cid:durableId="1883319117">
    <w:abstractNumId w:val="26"/>
  </w:num>
  <w:num w:numId="19" w16cid:durableId="1618871039">
    <w:abstractNumId w:val="6"/>
  </w:num>
  <w:num w:numId="20" w16cid:durableId="1303580107">
    <w:abstractNumId w:val="7"/>
  </w:num>
  <w:num w:numId="21" w16cid:durableId="384254058">
    <w:abstractNumId w:val="27"/>
  </w:num>
  <w:num w:numId="22" w16cid:durableId="1534272972">
    <w:abstractNumId w:val="3"/>
  </w:num>
  <w:num w:numId="23" w16cid:durableId="1025056263">
    <w:abstractNumId w:val="20"/>
  </w:num>
  <w:num w:numId="24" w16cid:durableId="1880359600">
    <w:abstractNumId w:val="4"/>
  </w:num>
  <w:num w:numId="25" w16cid:durableId="54202449">
    <w:abstractNumId w:val="8"/>
  </w:num>
  <w:num w:numId="26" w16cid:durableId="1779569444">
    <w:abstractNumId w:val="10"/>
  </w:num>
  <w:num w:numId="27" w16cid:durableId="1675373103">
    <w:abstractNumId w:val="21"/>
  </w:num>
  <w:num w:numId="28" w16cid:durableId="2083287370">
    <w:abstractNumId w:val="23"/>
  </w:num>
  <w:num w:numId="29" w16cid:durableId="1715156333">
    <w:abstractNumId w:val="18"/>
  </w:num>
  <w:num w:numId="30" w16cid:durableId="392851392">
    <w:abstractNumId w:val="24"/>
  </w:num>
  <w:num w:numId="31" w16cid:durableId="143459418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DE"/>
    <w:rsid w:val="00000645"/>
    <w:rsid w:val="00000797"/>
    <w:rsid w:val="00001D5A"/>
    <w:rsid w:val="00002047"/>
    <w:rsid w:val="00002DE5"/>
    <w:rsid w:val="000030F6"/>
    <w:rsid w:val="00004532"/>
    <w:rsid w:val="000048B9"/>
    <w:rsid w:val="00010DE7"/>
    <w:rsid w:val="000119E2"/>
    <w:rsid w:val="0001222C"/>
    <w:rsid w:val="000129BA"/>
    <w:rsid w:val="00014CC5"/>
    <w:rsid w:val="00017603"/>
    <w:rsid w:val="00025D82"/>
    <w:rsid w:val="000263F2"/>
    <w:rsid w:val="0002740C"/>
    <w:rsid w:val="00032C2A"/>
    <w:rsid w:val="00034A41"/>
    <w:rsid w:val="000402B0"/>
    <w:rsid w:val="00041E5B"/>
    <w:rsid w:val="0004434D"/>
    <w:rsid w:val="00044A63"/>
    <w:rsid w:val="00044E78"/>
    <w:rsid w:val="00054E12"/>
    <w:rsid w:val="00055960"/>
    <w:rsid w:val="00056E35"/>
    <w:rsid w:val="00057920"/>
    <w:rsid w:val="00063C81"/>
    <w:rsid w:val="00065AC2"/>
    <w:rsid w:val="00065F4B"/>
    <w:rsid w:val="00067ACA"/>
    <w:rsid w:val="00070910"/>
    <w:rsid w:val="000716C5"/>
    <w:rsid w:val="00073438"/>
    <w:rsid w:val="00076B2A"/>
    <w:rsid w:val="0007773B"/>
    <w:rsid w:val="000856BA"/>
    <w:rsid w:val="000865A2"/>
    <w:rsid w:val="00087819"/>
    <w:rsid w:val="00090EB2"/>
    <w:rsid w:val="00091693"/>
    <w:rsid w:val="00092FA5"/>
    <w:rsid w:val="0009493F"/>
    <w:rsid w:val="000952F1"/>
    <w:rsid w:val="00095869"/>
    <w:rsid w:val="00096D93"/>
    <w:rsid w:val="00097C23"/>
    <w:rsid w:val="000A060D"/>
    <w:rsid w:val="000A4FE3"/>
    <w:rsid w:val="000A50B9"/>
    <w:rsid w:val="000B16CD"/>
    <w:rsid w:val="000B1EC2"/>
    <w:rsid w:val="000B380D"/>
    <w:rsid w:val="000B43BC"/>
    <w:rsid w:val="000B5864"/>
    <w:rsid w:val="000B60E7"/>
    <w:rsid w:val="000B7351"/>
    <w:rsid w:val="000C0049"/>
    <w:rsid w:val="000C06E9"/>
    <w:rsid w:val="000C1926"/>
    <w:rsid w:val="000C430A"/>
    <w:rsid w:val="000C7096"/>
    <w:rsid w:val="000D77EA"/>
    <w:rsid w:val="000E5565"/>
    <w:rsid w:val="000E725E"/>
    <w:rsid w:val="000E77A2"/>
    <w:rsid w:val="000F1BD8"/>
    <w:rsid w:val="000F43F8"/>
    <w:rsid w:val="000F4B04"/>
    <w:rsid w:val="000F61E2"/>
    <w:rsid w:val="0010216B"/>
    <w:rsid w:val="001023EB"/>
    <w:rsid w:val="00104963"/>
    <w:rsid w:val="001056C7"/>
    <w:rsid w:val="001057D7"/>
    <w:rsid w:val="0010747D"/>
    <w:rsid w:val="0011353E"/>
    <w:rsid w:val="00113C5D"/>
    <w:rsid w:val="00114C4B"/>
    <w:rsid w:val="00116A68"/>
    <w:rsid w:val="00117274"/>
    <w:rsid w:val="001222FD"/>
    <w:rsid w:val="0012352D"/>
    <w:rsid w:val="00135B3A"/>
    <w:rsid w:val="001437A7"/>
    <w:rsid w:val="00145446"/>
    <w:rsid w:val="001469AD"/>
    <w:rsid w:val="00151C4A"/>
    <w:rsid w:val="0015493D"/>
    <w:rsid w:val="00156C20"/>
    <w:rsid w:val="0016164B"/>
    <w:rsid w:val="001759E6"/>
    <w:rsid w:val="001804F8"/>
    <w:rsid w:val="0018069C"/>
    <w:rsid w:val="00180E57"/>
    <w:rsid w:val="00181A77"/>
    <w:rsid w:val="001859EC"/>
    <w:rsid w:val="00187E64"/>
    <w:rsid w:val="001904A6"/>
    <w:rsid w:val="00192E8B"/>
    <w:rsid w:val="001A00FD"/>
    <w:rsid w:val="001A43EE"/>
    <w:rsid w:val="001A4760"/>
    <w:rsid w:val="001A4E9F"/>
    <w:rsid w:val="001A649A"/>
    <w:rsid w:val="001A6870"/>
    <w:rsid w:val="001B0A95"/>
    <w:rsid w:val="001B2FC2"/>
    <w:rsid w:val="001B7D7F"/>
    <w:rsid w:val="001C0156"/>
    <w:rsid w:val="001C24B8"/>
    <w:rsid w:val="001C3837"/>
    <w:rsid w:val="001C4A17"/>
    <w:rsid w:val="001C6AF9"/>
    <w:rsid w:val="001D1647"/>
    <w:rsid w:val="001D26C6"/>
    <w:rsid w:val="001D3265"/>
    <w:rsid w:val="001D42F0"/>
    <w:rsid w:val="001D5427"/>
    <w:rsid w:val="001D7764"/>
    <w:rsid w:val="001E1893"/>
    <w:rsid w:val="001E4F40"/>
    <w:rsid w:val="001F1268"/>
    <w:rsid w:val="001F2618"/>
    <w:rsid w:val="001F3B32"/>
    <w:rsid w:val="001F7196"/>
    <w:rsid w:val="001F7627"/>
    <w:rsid w:val="00204CBE"/>
    <w:rsid w:val="002142EB"/>
    <w:rsid w:val="00214FB8"/>
    <w:rsid w:val="00215129"/>
    <w:rsid w:val="002157C7"/>
    <w:rsid w:val="0022063D"/>
    <w:rsid w:val="00221F04"/>
    <w:rsid w:val="00224343"/>
    <w:rsid w:val="00225F75"/>
    <w:rsid w:val="00226E61"/>
    <w:rsid w:val="002304E3"/>
    <w:rsid w:val="002307A9"/>
    <w:rsid w:val="002321DE"/>
    <w:rsid w:val="002324E9"/>
    <w:rsid w:val="002329EA"/>
    <w:rsid w:val="00236900"/>
    <w:rsid w:val="0023738A"/>
    <w:rsid w:val="00241760"/>
    <w:rsid w:val="00241A27"/>
    <w:rsid w:val="00242138"/>
    <w:rsid w:val="002422F5"/>
    <w:rsid w:val="0024282B"/>
    <w:rsid w:val="00244E17"/>
    <w:rsid w:val="0024616F"/>
    <w:rsid w:val="0025210F"/>
    <w:rsid w:val="00253705"/>
    <w:rsid w:val="0026519F"/>
    <w:rsid w:val="00265599"/>
    <w:rsid w:val="00271D65"/>
    <w:rsid w:val="00273D77"/>
    <w:rsid w:val="0027575F"/>
    <w:rsid w:val="00275A7A"/>
    <w:rsid w:val="002807C0"/>
    <w:rsid w:val="00280DAE"/>
    <w:rsid w:val="00282719"/>
    <w:rsid w:val="00283184"/>
    <w:rsid w:val="00284F1E"/>
    <w:rsid w:val="00287620"/>
    <w:rsid w:val="00291702"/>
    <w:rsid w:val="00295F4A"/>
    <w:rsid w:val="002960A5"/>
    <w:rsid w:val="00296F4B"/>
    <w:rsid w:val="002A1B4E"/>
    <w:rsid w:val="002A484F"/>
    <w:rsid w:val="002A7EAC"/>
    <w:rsid w:val="002B1A08"/>
    <w:rsid w:val="002C1408"/>
    <w:rsid w:val="002C2A9C"/>
    <w:rsid w:val="002C3C03"/>
    <w:rsid w:val="002C7034"/>
    <w:rsid w:val="002D00C1"/>
    <w:rsid w:val="002D4BA5"/>
    <w:rsid w:val="002D626D"/>
    <w:rsid w:val="002D659D"/>
    <w:rsid w:val="002E190E"/>
    <w:rsid w:val="002E29CE"/>
    <w:rsid w:val="002E2D8D"/>
    <w:rsid w:val="002E4246"/>
    <w:rsid w:val="002E4980"/>
    <w:rsid w:val="002E5AE9"/>
    <w:rsid w:val="002E7DB1"/>
    <w:rsid w:val="002F4275"/>
    <w:rsid w:val="002F688C"/>
    <w:rsid w:val="0030140B"/>
    <w:rsid w:val="00311513"/>
    <w:rsid w:val="00311C71"/>
    <w:rsid w:val="0031282C"/>
    <w:rsid w:val="003136D0"/>
    <w:rsid w:val="00313A40"/>
    <w:rsid w:val="00316544"/>
    <w:rsid w:val="00317A82"/>
    <w:rsid w:val="00320BED"/>
    <w:rsid w:val="00327DDB"/>
    <w:rsid w:val="00331AAD"/>
    <w:rsid w:val="00336EDC"/>
    <w:rsid w:val="003374D4"/>
    <w:rsid w:val="00340715"/>
    <w:rsid w:val="00346F6F"/>
    <w:rsid w:val="00350796"/>
    <w:rsid w:val="00355DC3"/>
    <w:rsid w:val="003574DD"/>
    <w:rsid w:val="00360952"/>
    <w:rsid w:val="003652D0"/>
    <w:rsid w:val="00366F1F"/>
    <w:rsid w:val="003676A3"/>
    <w:rsid w:val="00370630"/>
    <w:rsid w:val="0037599E"/>
    <w:rsid w:val="003807FB"/>
    <w:rsid w:val="00392763"/>
    <w:rsid w:val="00394915"/>
    <w:rsid w:val="00394DEE"/>
    <w:rsid w:val="00395E56"/>
    <w:rsid w:val="0039729F"/>
    <w:rsid w:val="0039734F"/>
    <w:rsid w:val="003A198D"/>
    <w:rsid w:val="003A2945"/>
    <w:rsid w:val="003A7440"/>
    <w:rsid w:val="003B0D9E"/>
    <w:rsid w:val="003B1950"/>
    <w:rsid w:val="003B4793"/>
    <w:rsid w:val="003B77DA"/>
    <w:rsid w:val="003C13F8"/>
    <w:rsid w:val="003C2C4E"/>
    <w:rsid w:val="003C3AD8"/>
    <w:rsid w:val="003C4FDA"/>
    <w:rsid w:val="003C73BA"/>
    <w:rsid w:val="003D6078"/>
    <w:rsid w:val="003D64C0"/>
    <w:rsid w:val="003D6D6B"/>
    <w:rsid w:val="003D7944"/>
    <w:rsid w:val="003E21C8"/>
    <w:rsid w:val="003E2EA0"/>
    <w:rsid w:val="003E4D64"/>
    <w:rsid w:val="003E6E6D"/>
    <w:rsid w:val="003F06E5"/>
    <w:rsid w:val="003F2D5E"/>
    <w:rsid w:val="003F2D6B"/>
    <w:rsid w:val="003F31E1"/>
    <w:rsid w:val="003F45A5"/>
    <w:rsid w:val="003F6917"/>
    <w:rsid w:val="00404F32"/>
    <w:rsid w:val="00405A9D"/>
    <w:rsid w:val="00407BF0"/>
    <w:rsid w:val="00407C51"/>
    <w:rsid w:val="004159CC"/>
    <w:rsid w:val="00415D82"/>
    <w:rsid w:val="004210A2"/>
    <w:rsid w:val="00422445"/>
    <w:rsid w:val="00427809"/>
    <w:rsid w:val="00427D36"/>
    <w:rsid w:val="00431862"/>
    <w:rsid w:val="004323C8"/>
    <w:rsid w:val="004329F6"/>
    <w:rsid w:val="00435F7E"/>
    <w:rsid w:val="004421D1"/>
    <w:rsid w:val="004429F2"/>
    <w:rsid w:val="00446DE9"/>
    <w:rsid w:val="00447D84"/>
    <w:rsid w:val="004501AB"/>
    <w:rsid w:val="004526D6"/>
    <w:rsid w:val="0045683F"/>
    <w:rsid w:val="00461EAB"/>
    <w:rsid w:val="00463224"/>
    <w:rsid w:val="004669C1"/>
    <w:rsid w:val="00466BF6"/>
    <w:rsid w:val="0046793B"/>
    <w:rsid w:val="00474B59"/>
    <w:rsid w:val="00482770"/>
    <w:rsid w:val="00483090"/>
    <w:rsid w:val="004849B4"/>
    <w:rsid w:val="00485714"/>
    <w:rsid w:val="00485BC9"/>
    <w:rsid w:val="004919D4"/>
    <w:rsid w:val="00492561"/>
    <w:rsid w:val="00494C36"/>
    <w:rsid w:val="004A437A"/>
    <w:rsid w:val="004B0C59"/>
    <w:rsid w:val="004B1AFB"/>
    <w:rsid w:val="004B275F"/>
    <w:rsid w:val="004B4834"/>
    <w:rsid w:val="004B5C82"/>
    <w:rsid w:val="004C0625"/>
    <w:rsid w:val="004C166E"/>
    <w:rsid w:val="004C39DB"/>
    <w:rsid w:val="004C66D5"/>
    <w:rsid w:val="004D0C1F"/>
    <w:rsid w:val="004D1C78"/>
    <w:rsid w:val="004D4B8B"/>
    <w:rsid w:val="004E795C"/>
    <w:rsid w:val="004F4344"/>
    <w:rsid w:val="004F54D1"/>
    <w:rsid w:val="004F5E6E"/>
    <w:rsid w:val="004F61CD"/>
    <w:rsid w:val="00503115"/>
    <w:rsid w:val="00504E85"/>
    <w:rsid w:val="005119FA"/>
    <w:rsid w:val="00511DF7"/>
    <w:rsid w:val="00511FEF"/>
    <w:rsid w:val="005157B4"/>
    <w:rsid w:val="00516FBA"/>
    <w:rsid w:val="00521FDB"/>
    <w:rsid w:val="005230BD"/>
    <w:rsid w:val="00524A5A"/>
    <w:rsid w:val="00530494"/>
    <w:rsid w:val="00533A54"/>
    <w:rsid w:val="00536DB7"/>
    <w:rsid w:val="00537408"/>
    <w:rsid w:val="005402CB"/>
    <w:rsid w:val="0054510B"/>
    <w:rsid w:val="0054577E"/>
    <w:rsid w:val="00546D7A"/>
    <w:rsid w:val="00547CFA"/>
    <w:rsid w:val="00555DDE"/>
    <w:rsid w:val="0056080B"/>
    <w:rsid w:val="00560EB6"/>
    <w:rsid w:val="0056186C"/>
    <w:rsid w:val="00561FAD"/>
    <w:rsid w:val="00563083"/>
    <w:rsid w:val="0056709F"/>
    <w:rsid w:val="00573994"/>
    <w:rsid w:val="00576E2B"/>
    <w:rsid w:val="005810F1"/>
    <w:rsid w:val="00581F12"/>
    <w:rsid w:val="005933BC"/>
    <w:rsid w:val="00593677"/>
    <w:rsid w:val="0059422A"/>
    <w:rsid w:val="00595AF7"/>
    <w:rsid w:val="00595FFC"/>
    <w:rsid w:val="0059618C"/>
    <w:rsid w:val="005A34BF"/>
    <w:rsid w:val="005A4FF4"/>
    <w:rsid w:val="005A621C"/>
    <w:rsid w:val="005A6A8D"/>
    <w:rsid w:val="005A6CFA"/>
    <w:rsid w:val="005B1490"/>
    <w:rsid w:val="005B14FD"/>
    <w:rsid w:val="005B31EA"/>
    <w:rsid w:val="005B3879"/>
    <w:rsid w:val="005B4CEE"/>
    <w:rsid w:val="005B73C3"/>
    <w:rsid w:val="005C0834"/>
    <w:rsid w:val="005C0B3F"/>
    <w:rsid w:val="005C273E"/>
    <w:rsid w:val="005C34E0"/>
    <w:rsid w:val="005D0887"/>
    <w:rsid w:val="005D278F"/>
    <w:rsid w:val="005D6BF7"/>
    <w:rsid w:val="005D6C44"/>
    <w:rsid w:val="005D72B3"/>
    <w:rsid w:val="005D77DE"/>
    <w:rsid w:val="005D7A75"/>
    <w:rsid w:val="005E14B3"/>
    <w:rsid w:val="005E24C9"/>
    <w:rsid w:val="005E511D"/>
    <w:rsid w:val="005E6317"/>
    <w:rsid w:val="005E74A5"/>
    <w:rsid w:val="005F0188"/>
    <w:rsid w:val="005F24D3"/>
    <w:rsid w:val="005F3408"/>
    <w:rsid w:val="006007F1"/>
    <w:rsid w:val="00600AB5"/>
    <w:rsid w:val="00601D53"/>
    <w:rsid w:val="00602D75"/>
    <w:rsid w:val="006048DB"/>
    <w:rsid w:val="00607614"/>
    <w:rsid w:val="00607FAA"/>
    <w:rsid w:val="00610044"/>
    <w:rsid w:val="006101B5"/>
    <w:rsid w:val="00613E7E"/>
    <w:rsid w:val="006171B8"/>
    <w:rsid w:val="0062133C"/>
    <w:rsid w:val="0062145A"/>
    <w:rsid w:val="00621C82"/>
    <w:rsid w:val="00621E23"/>
    <w:rsid w:val="006262FD"/>
    <w:rsid w:val="00627ECE"/>
    <w:rsid w:val="00631D96"/>
    <w:rsid w:val="00631E55"/>
    <w:rsid w:val="0064346D"/>
    <w:rsid w:val="00643DA0"/>
    <w:rsid w:val="0064582D"/>
    <w:rsid w:val="0065036F"/>
    <w:rsid w:val="00651A99"/>
    <w:rsid w:val="00656ECC"/>
    <w:rsid w:val="00661AA8"/>
    <w:rsid w:val="00662A57"/>
    <w:rsid w:val="00663BA0"/>
    <w:rsid w:val="00664B1B"/>
    <w:rsid w:val="006674B4"/>
    <w:rsid w:val="006674FB"/>
    <w:rsid w:val="00670CC4"/>
    <w:rsid w:val="00670CD0"/>
    <w:rsid w:val="00672E6F"/>
    <w:rsid w:val="006742A5"/>
    <w:rsid w:val="00680F3C"/>
    <w:rsid w:val="006859C6"/>
    <w:rsid w:val="00685D2B"/>
    <w:rsid w:val="00690097"/>
    <w:rsid w:val="00695963"/>
    <w:rsid w:val="00697052"/>
    <w:rsid w:val="006A3459"/>
    <w:rsid w:val="006A3D74"/>
    <w:rsid w:val="006A442D"/>
    <w:rsid w:val="006A5B91"/>
    <w:rsid w:val="006A76D4"/>
    <w:rsid w:val="006B1F6B"/>
    <w:rsid w:val="006B4942"/>
    <w:rsid w:val="006B7668"/>
    <w:rsid w:val="006B7DC2"/>
    <w:rsid w:val="006C05F2"/>
    <w:rsid w:val="006C0B5F"/>
    <w:rsid w:val="006C2B60"/>
    <w:rsid w:val="006C2C62"/>
    <w:rsid w:val="006C648E"/>
    <w:rsid w:val="006D3013"/>
    <w:rsid w:val="006D777E"/>
    <w:rsid w:val="006E0908"/>
    <w:rsid w:val="006E4DA5"/>
    <w:rsid w:val="006F2F20"/>
    <w:rsid w:val="006F69D6"/>
    <w:rsid w:val="00701BD7"/>
    <w:rsid w:val="007048F3"/>
    <w:rsid w:val="00707450"/>
    <w:rsid w:val="00707F73"/>
    <w:rsid w:val="00707FA5"/>
    <w:rsid w:val="0071344A"/>
    <w:rsid w:val="0071630D"/>
    <w:rsid w:val="00721280"/>
    <w:rsid w:val="00725828"/>
    <w:rsid w:val="007271A4"/>
    <w:rsid w:val="00732C4D"/>
    <w:rsid w:val="007366A8"/>
    <w:rsid w:val="00736929"/>
    <w:rsid w:val="0074038D"/>
    <w:rsid w:val="00743494"/>
    <w:rsid w:val="00744D5A"/>
    <w:rsid w:val="00745045"/>
    <w:rsid w:val="007453A2"/>
    <w:rsid w:val="00747C7B"/>
    <w:rsid w:val="00751C0C"/>
    <w:rsid w:val="007520AB"/>
    <w:rsid w:val="00752611"/>
    <w:rsid w:val="007538AD"/>
    <w:rsid w:val="00755EA5"/>
    <w:rsid w:val="0075610A"/>
    <w:rsid w:val="00757FEB"/>
    <w:rsid w:val="007609CD"/>
    <w:rsid w:val="0076360F"/>
    <w:rsid w:val="00763B50"/>
    <w:rsid w:val="007662C6"/>
    <w:rsid w:val="00771CF2"/>
    <w:rsid w:val="00774A39"/>
    <w:rsid w:val="00780D77"/>
    <w:rsid w:val="00783343"/>
    <w:rsid w:val="007958D3"/>
    <w:rsid w:val="007A116B"/>
    <w:rsid w:val="007A18B3"/>
    <w:rsid w:val="007A3FBB"/>
    <w:rsid w:val="007A5009"/>
    <w:rsid w:val="007A5966"/>
    <w:rsid w:val="007A5DFD"/>
    <w:rsid w:val="007B1E68"/>
    <w:rsid w:val="007B4527"/>
    <w:rsid w:val="007B55F7"/>
    <w:rsid w:val="007B6E72"/>
    <w:rsid w:val="007C07E0"/>
    <w:rsid w:val="007C10AD"/>
    <w:rsid w:val="007C19EC"/>
    <w:rsid w:val="007C2682"/>
    <w:rsid w:val="007C3DB3"/>
    <w:rsid w:val="007C73CC"/>
    <w:rsid w:val="007C7407"/>
    <w:rsid w:val="007D0AC9"/>
    <w:rsid w:val="007D17E6"/>
    <w:rsid w:val="007D392D"/>
    <w:rsid w:val="007D592E"/>
    <w:rsid w:val="007D5D17"/>
    <w:rsid w:val="007D70CB"/>
    <w:rsid w:val="007E1471"/>
    <w:rsid w:val="007E24A1"/>
    <w:rsid w:val="007F128A"/>
    <w:rsid w:val="007F28D0"/>
    <w:rsid w:val="007F28D1"/>
    <w:rsid w:val="007F33C1"/>
    <w:rsid w:val="007F504C"/>
    <w:rsid w:val="007F5691"/>
    <w:rsid w:val="007F5EE0"/>
    <w:rsid w:val="007F7C77"/>
    <w:rsid w:val="007F7F57"/>
    <w:rsid w:val="00800CFF"/>
    <w:rsid w:val="0080254E"/>
    <w:rsid w:val="00803A07"/>
    <w:rsid w:val="008047FA"/>
    <w:rsid w:val="00810EB3"/>
    <w:rsid w:val="00812618"/>
    <w:rsid w:val="00813274"/>
    <w:rsid w:val="0081364B"/>
    <w:rsid w:val="00813993"/>
    <w:rsid w:val="00815CEE"/>
    <w:rsid w:val="00817CAE"/>
    <w:rsid w:val="00823D60"/>
    <w:rsid w:val="00827D42"/>
    <w:rsid w:val="008356D1"/>
    <w:rsid w:val="008361D3"/>
    <w:rsid w:val="00837D34"/>
    <w:rsid w:val="00841BED"/>
    <w:rsid w:val="00843910"/>
    <w:rsid w:val="00844CB4"/>
    <w:rsid w:val="008459BA"/>
    <w:rsid w:val="00857C20"/>
    <w:rsid w:val="00860D6D"/>
    <w:rsid w:val="0086707D"/>
    <w:rsid w:val="0087163D"/>
    <w:rsid w:val="0087241C"/>
    <w:rsid w:val="00872533"/>
    <w:rsid w:val="00872CEC"/>
    <w:rsid w:val="0087379C"/>
    <w:rsid w:val="0087410D"/>
    <w:rsid w:val="00874A30"/>
    <w:rsid w:val="0088150A"/>
    <w:rsid w:val="00885729"/>
    <w:rsid w:val="008865EC"/>
    <w:rsid w:val="00890308"/>
    <w:rsid w:val="00896C4A"/>
    <w:rsid w:val="00897413"/>
    <w:rsid w:val="008A1010"/>
    <w:rsid w:val="008A13E2"/>
    <w:rsid w:val="008A6E48"/>
    <w:rsid w:val="008A761B"/>
    <w:rsid w:val="008B0193"/>
    <w:rsid w:val="008B31D9"/>
    <w:rsid w:val="008B359E"/>
    <w:rsid w:val="008C0804"/>
    <w:rsid w:val="008C1654"/>
    <w:rsid w:val="008C1EC0"/>
    <w:rsid w:val="008C4FD4"/>
    <w:rsid w:val="008C5BB2"/>
    <w:rsid w:val="008C6E3E"/>
    <w:rsid w:val="008C7D63"/>
    <w:rsid w:val="008E7080"/>
    <w:rsid w:val="008E78AE"/>
    <w:rsid w:val="008F0152"/>
    <w:rsid w:val="008F46CE"/>
    <w:rsid w:val="008F62C4"/>
    <w:rsid w:val="008F7C85"/>
    <w:rsid w:val="0090005A"/>
    <w:rsid w:val="009016EC"/>
    <w:rsid w:val="00905D38"/>
    <w:rsid w:val="00910138"/>
    <w:rsid w:val="0091139C"/>
    <w:rsid w:val="00911C80"/>
    <w:rsid w:val="00913A94"/>
    <w:rsid w:val="0091649E"/>
    <w:rsid w:val="009166CA"/>
    <w:rsid w:val="009206E6"/>
    <w:rsid w:val="00922D9E"/>
    <w:rsid w:val="00923521"/>
    <w:rsid w:val="0092507B"/>
    <w:rsid w:val="00934401"/>
    <w:rsid w:val="009457B2"/>
    <w:rsid w:val="009605D4"/>
    <w:rsid w:val="00964857"/>
    <w:rsid w:val="009650FD"/>
    <w:rsid w:val="0096788E"/>
    <w:rsid w:val="00967F8B"/>
    <w:rsid w:val="00970FB4"/>
    <w:rsid w:val="00973023"/>
    <w:rsid w:val="00973B80"/>
    <w:rsid w:val="00973FD3"/>
    <w:rsid w:val="00975BEC"/>
    <w:rsid w:val="00976CCF"/>
    <w:rsid w:val="00985EA4"/>
    <w:rsid w:val="009906A5"/>
    <w:rsid w:val="009907D4"/>
    <w:rsid w:val="00990C83"/>
    <w:rsid w:val="00992669"/>
    <w:rsid w:val="009952FB"/>
    <w:rsid w:val="00996979"/>
    <w:rsid w:val="00997838"/>
    <w:rsid w:val="009A0828"/>
    <w:rsid w:val="009A0A64"/>
    <w:rsid w:val="009A36ED"/>
    <w:rsid w:val="009A3783"/>
    <w:rsid w:val="009A4FE6"/>
    <w:rsid w:val="009A59BE"/>
    <w:rsid w:val="009B224B"/>
    <w:rsid w:val="009B369A"/>
    <w:rsid w:val="009B5CD5"/>
    <w:rsid w:val="009B6728"/>
    <w:rsid w:val="009C5A24"/>
    <w:rsid w:val="009C5B52"/>
    <w:rsid w:val="009C6703"/>
    <w:rsid w:val="009C7773"/>
    <w:rsid w:val="009D1E53"/>
    <w:rsid w:val="009D2C33"/>
    <w:rsid w:val="009D523D"/>
    <w:rsid w:val="009D7AC6"/>
    <w:rsid w:val="009F03EE"/>
    <w:rsid w:val="009F187A"/>
    <w:rsid w:val="009F1B0A"/>
    <w:rsid w:val="009F3EF5"/>
    <w:rsid w:val="009F6747"/>
    <w:rsid w:val="00A009C9"/>
    <w:rsid w:val="00A029BC"/>
    <w:rsid w:val="00A037BC"/>
    <w:rsid w:val="00A03FF0"/>
    <w:rsid w:val="00A05EE3"/>
    <w:rsid w:val="00A07811"/>
    <w:rsid w:val="00A078AA"/>
    <w:rsid w:val="00A07C33"/>
    <w:rsid w:val="00A10327"/>
    <w:rsid w:val="00A1236D"/>
    <w:rsid w:val="00A14CB0"/>
    <w:rsid w:val="00A1782F"/>
    <w:rsid w:val="00A21EC9"/>
    <w:rsid w:val="00A22544"/>
    <w:rsid w:val="00A23272"/>
    <w:rsid w:val="00A27065"/>
    <w:rsid w:val="00A27330"/>
    <w:rsid w:val="00A310B4"/>
    <w:rsid w:val="00A32D88"/>
    <w:rsid w:val="00A3408B"/>
    <w:rsid w:val="00A34628"/>
    <w:rsid w:val="00A40682"/>
    <w:rsid w:val="00A41960"/>
    <w:rsid w:val="00A4199E"/>
    <w:rsid w:val="00A43EE0"/>
    <w:rsid w:val="00A51C06"/>
    <w:rsid w:val="00A544B0"/>
    <w:rsid w:val="00A56A9E"/>
    <w:rsid w:val="00A5708E"/>
    <w:rsid w:val="00A609C2"/>
    <w:rsid w:val="00A60CD1"/>
    <w:rsid w:val="00A660F2"/>
    <w:rsid w:val="00A771F7"/>
    <w:rsid w:val="00A77477"/>
    <w:rsid w:val="00A811CB"/>
    <w:rsid w:val="00A82CED"/>
    <w:rsid w:val="00A8700D"/>
    <w:rsid w:val="00A90DA4"/>
    <w:rsid w:val="00A9252B"/>
    <w:rsid w:val="00A933F5"/>
    <w:rsid w:val="00A93E96"/>
    <w:rsid w:val="00A95D7A"/>
    <w:rsid w:val="00AA112A"/>
    <w:rsid w:val="00AA3344"/>
    <w:rsid w:val="00AA3901"/>
    <w:rsid w:val="00AA48E7"/>
    <w:rsid w:val="00AA54AC"/>
    <w:rsid w:val="00AA5DE7"/>
    <w:rsid w:val="00AA7105"/>
    <w:rsid w:val="00AA7DE4"/>
    <w:rsid w:val="00AB132A"/>
    <w:rsid w:val="00AB158E"/>
    <w:rsid w:val="00AB3220"/>
    <w:rsid w:val="00AB7B33"/>
    <w:rsid w:val="00AC0B47"/>
    <w:rsid w:val="00AC1B1B"/>
    <w:rsid w:val="00AC245C"/>
    <w:rsid w:val="00AC39D2"/>
    <w:rsid w:val="00AD23C0"/>
    <w:rsid w:val="00AD62D7"/>
    <w:rsid w:val="00AD6A87"/>
    <w:rsid w:val="00AD74CF"/>
    <w:rsid w:val="00AD7D0B"/>
    <w:rsid w:val="00AE0276"/>
    <w:rsid w:val="00AE02F9"/>
    <w:rsid w:val="00AE0825"/>
    <w:rsid w:val="00AE1913"/>
    <w:rsid w:val="00AE27CD"/>
    <w:rsid w:val="00AE3116"/>
    <w:rsid w:val="00AF1C58"/>
    <w:rsid w:val="00AF200A"/>
    <w:rsid w:val="00AF30DB"/>
    <w:rsid w:val="00AF352B"/>
    <w:rsid w:val="00AF540A"/>
    <w:rsid w:val="00AF55FC"/>
    <w:rsid w:val="00AF7360"/>
    <w:rsid w:val="00B01126"/>
    <w:rsid w:val="00B1105A"/>
    <w:rsid w:val="00B1253A"/>
    <w:rsid w:val="00B14C21"/>
    <w:rsid w:val="00B174FA"/>
    <w:rsid w:val="00B17F08"/>
    <w:rsid w:val="00B22B15"/>
    <w:rsid w:val="00B25D0B"/>
    <w:rsid w:val="00B2647F"/>
    <w:rsid w:val="00B2651E"/>
    <w:rsid w:val="00B26607"/>
    <w:rsid w:val="00B266FB"/>
    <w:rsid w:val="00B300D1"/>
    <w:rsid w:val="00B337B7"/>
    <w:rsid w:val="00B405EC"/>
    <w:rsid w:val="00B40FB9"/>
    <w:rsid w:val="00B42A99"/>
    <w:rsid w:val="00B538B6"/>
    <w:rsid w:val="00B6248C"/>
    <w:rsid w:val="00B63A72"/>
    <w:rsid w:val="00B63EF2"/>
    <w:rsid w:val="00B660B5"/>
    <w:rsid w:val="00B667AE"/>
    <w:rsid w:val="00B66B91"/>
    <w:rsid w:val="00B7022B"/>
    <w:rsid w:val="00B77FF9"/>
    <w:rsid w:val="00B80EC9"/>
    <w:rsid w:val="00B81246"/>
    <w:rsid w:val="00B81952"/>
    <w:rsid w:val="00B82CDC"/>
    <w:rsid w:val="00B833A1"/>
    <w:rsid w:val="00B8675B"/>
    <w:rsid w:val="00B87E3D"/>
    <w:rsid w:val="00B91325"/>
    <w:rsid w:val="00B9247C"/>
    <w:rsid w:val="00B949E5"/>
    <w:rsid w:val="00B95BF7"/>
    <w:rsid w:val="00B962FD"/>
    <w:rsid w:val="00B96D03"/>
    <w:rsid w:val="00BA4D2D"/>
    <w:rsid w:val="00BB3D9E"/>
    <w:rsid w:val="00BB7CD7"/>
    <w:rsid w:val="00BC04C7"/>
    <w:rsid w:val="00BC12BD"/>
    <w:rsid w:val="00BC162D"/>
    <w:rsid w:val="00BC39FC"/>
    <w:rsid w:val="00BC5E4B"/>
    <w:rsid w:val="00BC6186"/>
    <w:rsid w:val="00BC7E36"/>
    <w:rsid w:val="00BD03DD"/>
    <w:rsid w:val="00BD13C9"/>
    <w:rsid w:val="00BD29EB"/>
    <w:rsid w:val="00BD6E5E"/>
    <w:rsid w:val="00BE150C"/>
    <w:rsid w:val="00BE2340"/>
    <w:rsid w:val="00BE3BFD"/>
    <w:rsid w:val="00BE4BF3"/>
    <w:rsid w:val="00BE544A"/>
    <w:rsid w:val="00BF0ACB"/>
    <w:rsid w:val="00BF16B2"/>
    <w:rsid w:val="00BF174E"/>
    <w:rsid w:val="00BF2877"/>
    <w:rsid w:val="00BF4C50"/>
    <w:rsid w:val="00BF7E5A"/>
    <w:rsid w:val="00BF7FC9"/>
    <w:rsid w:val="00C03BC9"/>
    <w:rsid w:val="00C079EB"/>
    <w:rsid w:val="00C15480"/>
    <w:rsid w:val="00C17235"/>
    <w:rsid w:val="00C179C0"/>
    <w:rsid w:val="00C21E76"/>
    <w:rsid w:val="00C21FB4"/>
    <w:rsid w:val="00C2298F"/>
    <w:rsid w:val="00C2418F"/>
    <w:rsid w:val="00C25510"/>
    <w:rsid w:val="00C260E7"/>
    <w:rsid w:val="00C27CAE"/>
    <w:rsid w:val="00C27FE9"/>
    <w:rsid w:val="00C326AA"/>
    <w:rsid w:val="00C4198D"/>
    <w:rsid w:val="00C43F48"/>
    <w:rsid w:val="00C45A3F"/>
    <w:rsid w:val="00C51598"/>
    <w:rsid w:val="00C51F15"/>
    <w:rsid w:val="00C574EE"/>
    <w:rsid w:val="00C6252A"/>
    <w:rsid w:val="00C62B71"/>
    <w:rsid w:val="00C649D5"/>
    <w:rsid w:val="00C65211"/>
    <w:rsid w:val="00C6556E"/>
    <w:rsid w:val="00C668BB"/>
    <w:rsid w:val="00C672C3"/>
    <w:rsid w:val="00C729A8"/>
    <w:rsid w:val="00C76063"/>
    <w:rsid w:val="00C776C9"/>
    <w:rsid w:val="00C80D4C"/>
    <w:rsid w:val="00C84362"/>
    <w:rsid w:val="00C85A10"/>
    <w:rsid w:val="00C860C8"/>
    <w:rsid w:val="00C87B49"/>
    <w:rsid w:val="00C90937"/>
    <w:rsid w:val="00C93562"/>
    <w:rsid w:val="00C97D2E"/>
    <w:rsid w:val="00CA0243"/>
    <w:rsid w:val="00CA1AF2"/>
    <w:rsid w:val="00CA2B4C"/>
    <w:rsid w:val="00CB064F"/>
    <w:rsid w:val="00CB1E63"/>
    <w:rsid w:val="00CB228F"/>
    <w:rsid w:val="00CB3F07"/>
    <w:rsid w:val="00CB5168"/>
    <w:rsid w:val="00CC02F3"/>
    <w:rsid w:val="00CC10E2"/>
    <w:rsid w:val="00CC1748"/>
    <w:rsid w:val="00CC4970"/>
    <w:rsid w:val="00CC49B6"/>
    <w:rsid w:val="00CC542F"/>
    <w:rsid w:val="00CC5989"/>
    <w:rsid w:val="00CD1174"/>
    <w:rsid w:val="00CD1B41"/>
    <w:rsid w:val="00CD2351"/>
    <w:rsid w:val="00CD3112"/>
    <w:rsid w:val="00CD3B55"/>
    <w:rsid w:val="00CD72CE"/>
    <w:rsid w:val="00CD7C93"/>
    <w:rsid w:val="00CF2C0F"/>
    <w:rsid w:val="00CF4D91"/>
    <w:rsid w:val="00CF77BB"/>
    <w:rsid w:val="00CF7C52"/>
    <w:rsid w:val="00CF7EDE"/>
    <w:rsid w:val="00D02B2E"/>
    <w:rsid w:val="00D03D5B"/>
    <w:rsid w:val="00D043FE"/>
    <w:rsid w:val="00D046A3"/>
    <w:rsid w:val="00D053A7"/>
    <w:rsid w:val="00D06846"/>
    <w:rsid w:val="00D10B59"/>
    <w:rsid w:val="00D10E81"/>
    <w:rsid w:val="00D13567"/>
    <w:rsid w:val="00D14D2E"/>
    <w:rsid w:val="00D15984"/>
    <w:rsid w:val="00D20FBF"/>
    <w:rsid w:val="00D22013"/>
    <w:rsid w:val="00D220B7"/>
    <w:rsid w:val="00D31C85"/>
    <w:rsid w:val="00D333EC"/>
    <w:rsid w:val="00D33C57"/>
    <w:rsid w:val="00D360E3"/>
    <w:rsid w:val="00D362E2"/>
    <w:rsid w:val="00D36F98"/>
    <w:rsid w:val="00D4097D"/>
    <w:rsid w:val="00D41367"/>
    <w:rsid w:val="00D41FB2"/>
    <w:rsid w:val="00D43A8F"/>
    <w:rsid w:val="00D44CC3"/>
    <w:rsid w:val="00D4503E"/>
    <w:rsid w:val="00D4513F"/>
    <w:rsid w:val="00D47FFD"/>
    <w:rsid w:val="00D51664"/>
    <w:rsid w:val="00D525D4"/>
    <w:rsid w:val="00D53EE7"/>
    <w:rsid w:val="00D53EEE"/>
    <w:rsid w:val="00D56DCD"/>
    <w:rsid w:val="00D57997"/>
    <w:rsid w:val="00D617D5"/>
    <w:rsid w:val="00D65E1D"/>
    <w:rsid w:val="00D70DA6"/>
    <w:rsid w:val="00D70F11"/>
    <w:rsid w:val="00D71F0D"/>
    <w:rsid w:val="00D721D2"/>
    <w:rsid w:val="00D724DF"/>
    <w:rsid w:val="00D761F5"/>
    <w:rsid w:val="00D7657A"/>
    <w:rsid w:val="00D812C7"/>
    <w:rsid w:val="00D873A9"/>
    <w:rsid w:val="00D9158F"/>
    <w:rsid w:val="00D91B86"/>
    <w:rsid w:val="00D92F49"/>
    <w:rsid w:val="00D95223"/>
    <w:rsid w:val="00D964F6"/>
    <w:rsid w:val="00D97B4A"/>
    <w:rsid w:val="00DA0A6B"/>
    <w:rsid w:val="00DA0F5D"/>
    <w:rsid w:val="00DA538A"/>
    <w:rsid w:val="00DA542F"/>
    <w:rsid w:val="00DA7136"/>
    <w:rsid w:val="00DA73D1"/>
    <w:rsid w:val="00DB5D8A"/>
    <w:rsid w:val="00DB60DF"/>
    <w:rsid w:val="00DB7C08"/>
    <w:rsid w:val="00DC1180"/>
    <w:rsid w:val="00DC1BD8"/>
    <w:rsid w:val="00DC27DB"/>
    <w:rsid w:val="00DC35E7"/>
    <w:rsid w:val="00DE7F66"/>
    <w:rsid w:val="00DF0614"/>
    <w:rsid w:val="00DF07D9"/>
    <w:rsid w:val="00DF15B2"/>
    <w:rsid w:val="00DF30C5"/>
    <w:rsid w:val="00DF4489"/>
    <w:rsid w:val="00DF5548"/>
    <w:rsid w:val="00DF7623"/>
    <w:rsid w:val="00E0539E"/>
    <w:rsid w:val="00E06B8A"/>
    <w:rsid w:val="00E07756"/>
    <w:rsid w:val="00E11DF9"/>
    <w:rsid w:val="00E13654"/>
    <w:rsid w:val="00E165E6"/>
    <w:rsid w:val="00E23F18"/>
    <w:rsid w:val="00E24928"/>
    <w:rsid w:val="00E25DEE"/>
    <w:rsid w:val="00E26862"/>
    <w:rsid w:val="00E26A4B"/>
    <w:rsid w:val="00E3163B"/>
    <w:rsid w:val="00E3366B"/>
    <w:rsid w:val="00E3368C"/>
    <w:rsid w:val="00E407A4"/>
    <w:rsid w:val="00E42186"/>
    <w:rsid w:val="00E42CA6"/>
    <w:rsid w:val="00E431C0"/>
    <w:rsid w:val="00E4394D"/>
    <w:rsid w:val="00E44A75"/>
    <w:rsid w:val="00E461DB"/>
    <w:rsid w:val="00E46CBF"/>
    <w:rsid w:val="00E479B1"/>
    <w:rsid w:val="00E505D6"/>
    <w:rsid w:val="00E53A04"/>
    <w:rsid w:val="00E559B5"/>
    <w:rsid w:val="00E55AC0"/>
    <w:rsid w:val="00E56348"/>
    <w:rsid w:val="00E6120F"/>
    <w:rsid w:val="00E646FF"/>
    <w:rsid w:val="00E64785"/>
    <w:rsid w:val="00E7235D"/>
    <w:rsid w:val="00E724C9"/>
    <w:rsid w:val="00E762C9"/>
    <w:rsid w:val="00E80CC3"/>
    <w:rsid w:val="00E8386D"/>
    <w:rsid w:val="00E860A3"/>
    <w:rsid w:val="00E862DF"/>
    <w:rsid w:val="00E86712"/>
    <w:rsid w:val="00E871AC"/>
    <w:rsid w:val="00E90569"/>
    <w:rsid w:val="00E90E34"/>
    <w:rsid w:val="00E91390"/>
    <w:rsid w:val="00E957B7"/>
    <w:rsid w:val="00E96E19"/>
    <w:rsid w:val="00EA3C1E"/>
    <w:rsid w:val="00EA4753"/>
    <w:rsid w:val="00EA7783"/>
    <w:rsid w:val="00EB15F3"/>
    <w:rsid w:val="00EB27D9"/>
    <w:rsid w:val="00EB302A"/>
    <w:rsid w:val="00EB44CA"/>
    <w:rsid w:val="00EB472E"/>
    <w:rsid w:val="00EB4E2B"/>
    <w:rsid w:val="00EB53BF"/>
    <w:rsid w:val="00EC2EE1"/>
    <w:rsid w:val="00EC42AE"/>
    <w:rsid w:val="00EC4BCC"/>
    <w:rsid w:val="00EC5D82"/>
    <w:rsid w:val="00EC5F88"/>
    <w:rsid w:val="00EC607F"/>
    <w:rsid w:val="00ED0AB4"/>
    <w:rsid w:val="00ED0F1C"/>
    <w:rsid w:val="00ED1975"/>
    <w:rsid w:val="00ED4602"/>
    <w:rsid w:val="00ED7218"/>
    <w:rsid w:val="00EE2C60"/>
    <w:rsid w:val="00EE4313"/>
    <w:rsid w:val="00EE4DFC"/>
    <w:rsid w:val="00EE5E67"/>
    <w:rsid w:val="00EE5FDD"/>
    <w:rsid w:val="00EF0F83"/>
    <w:rsid w:val="00EF3AA8"/>
    <w:rsid w:val="00EF3E3B"/>
    <w:rsid w:val="00EF5B10"/>
    <w:rsid w:val="00F06BC7"/>
    <w:rsid w:val="00F07EA5"/>
    <w:rsid w:val="00F11BC2"/>
    <w:rsid w:val="00F1439E"/>
    <w:rsid w:val="00F143B0"/>
    <w:rsid w:val="00F14F81"/>
    <w:rsid w:val="00F152CF"/>
    <w:rsid w:val="00F15EFE"/>
    <w:rsid w:val="00F1657A"/>
    <w:rsid w:val="00F2094C"/>
    <w:rsid w:val="00F2170E"/>
    <w:rsid w:val="00F21F9D"/>
    <w:rsid w:val="00F226A2"/>
    <w:rsid w:val="00F23F69"/>
    <w:rsid w:val="00F30E27"/>
    <w:rsid w:val="00F31B08"/>
    <w:rsid w:val="00F324E0"/>
    <w:rsid w:val="00F33B0F"/>
    <w:rsid w:val="00F42DE7"/>
    <w:rsid w:val="00F44690"/>
    <w:rsid w:val="00F466BB"/>
    <w:rsid w:val="00F46FBE"/>
    <w:rsid w:val="00F4746B"/>
    <w:rsid w:val="00F51947"/>
    <w:rsid w:val="00F54980"/>
    <w:rsid w:val="00F62570"/>
    <w:rsid w:val="00F62573"/>
    <w:rsid w:val="00F64A34"/>
    <w:rsid w:val="00F65E28"/>
    <w:rsid w:val="00F66430"/>
    <w:rsid w:val="00F74827"/>
    <w:rsid w:val="00F805BB"/>
    <w:rsid w:val="00F81B17"/>
    <w:rsid w:val="00F84DA3"/>
    <w:rsid w:val="00F86D16"/>
    <w:rsid w:val="00F87D46"/>
    <w:rsid w:val="00F9437E"/>
    <w:rsid w:val="00FA016C"/>
    <w:rsid w:val="00FA01EA"/>
    <w:rsid w:val="00FA1845"/>
    <w:rsid w:val="00FA2BA6"/>
    <w:rsid w:val="00FA7629"/>
    <w:rsid w:val="00FB1960"/>
    <w:rsid w:val="00FB3069"/>
    <w:rsid w:val="00FB317B"/>
    <w:rsid w:val="00FB3560"/>
    <w:rsid w:val="00FB7742"/>
    <w:rsid w:val="00FB77DC"/>
    <w:rsid w:val="00FB7E2E"/>
    <w:rsid w:val="00FC0705"/>
    <w:rsid w:val="00FC5894"/>
    <w:rsid w:val="00FC5B36"/>
    <w:rsid w:val="00FD0573"/>
    <w:rsid w:val="00FD0668"/>
    <w:rsid w:val="00FD0A2F"/>
    <w:rsid w:val="00FD11CE"/>
    <w:rsid w:val="00FD1CD9"/>
    <w:rsid w:val="00FD3C6B"/>
    <w:rsid w:val="00FD4564"/>
    <w:rsid w:val="00FE6AD0"/>
    <w:rsid w:val="00FF1C1F"/>
    <w:rsid w:val="00FF3AE7"/>
    <w:rsid w:val="00FF7F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7E17E"/>
  <w15:docId w15:val="{8AC2091F-C1A7-4EB0-B3FF-754B0C60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92E"/>
    <w:rPr>
      <w:sz w:val="24"/>
      <w:szCs w:val="24"/>
      <w:lang w:val="en-GB" w:eastAsia="en-US"/>
    </w:rPr>
  </w:style>
  <w:style w:type="paragraph" w:styleId="Naslov1">
    <w:name w:val="heading 1"/>
    <w:basedOn w:val="Normal"/>
    <w:next w:val="Normal"/>
    <w:qFormat/>
    <w:rsid w:val="00EC2EE1"/>
    <w:pPr>
      <w:keepNext/>
      <w:jc w:val="center"/>
      <w:outlineLvl w:val="0"/>
    </w:pPr>
    <w:rPr>
      <w:b/>
      <w:sz w:val="28"/>
      <w:szCs w:val="20"/>
      <w:lang w:val="hr-HR"/>
    </w:rPr>
  </w:style>
  <w:style w:type="paragraph" w:styleId="Naslov2">
    <w:name w:val="heading 2"/>
    <w:basedOn w:val="Normal"/>
    <w:next w:val="Normal"/>
    <w:qFormat/>
    <w:rsid w:val="00EC2EE1"/>
    <w:pPr>
      <w:keepNext/>
      <w:jc w:val="center"/>
      <w:outlineLvl w:val="1"/>
    </w:pPr>
    <w:rPr>
      <w:b/>
      <w:sz w:val="40"/>
      <w:szCs w:val="20"/>
      <w:lang w:val="hr-HR"/>
    </w:rPr>
  </w:style>
  <w:style w:type="paragraph" w:styleId="Naslov3">
    <w:name w:val="heading 3"/>
    <w:basedOn w:val="Normal"/>
    <w:next w:val="Normal"/>
    <w:qFormat/>
    <w:rsid w:val="00EC2EE1"/>
    <w:pPr>
      <w:keepNext/>
      <w:jc w:val="right"/>
      <w:outlineLvl w:val="2"/>
    </w:pPr>
    <w:rPr>
      <w:sz w:val="28"/>
      <w:lang w:val="hr-HR"/>
    </w:rPr>
  </w:style>
  <w:style w:type="paragraph" w:styleId="Naslov4">
    <w:name w:val="heading 4"/>
    <w:basedOn w:val="Normal"/>
    <w:next w:val="Normal"/>
    <w:qFormat/>
    <w:rsid w:val="00EC2EE1"/>
    <w:pPr>
      <w:keepNext/>
      <w:outlineLvl w:val="3"/>
    </w:pPr>
    <w:rPr>
      <w:rFonts w:ascii="Arial" w:hAnsi="Arial" w:cs="Arial"/>
      <w:b/>
      <w:szCs w:val="20"/>
      <w:lang w:val="en-US"/>
    </w:rPr>
  </w:style>
  <w:style w:type="paragraph" w:styleId="Naslov5">
    <w:name w:val="heading 5"/>
    <w:basedOn w:val="Normal"/>
    <w:next w:val="Normal"/>
    <w:qFormat/>
    <w:rsid w:val="00EC2EE1"/>
    <w:pPr>
      <w:keepNext/>
      <w:jc w:val="right"/>
      <w:outlineLvl w:val="4"/>
    </w:pPr>
    <w:rPr>
      <w:rFonts w:ascii="Arial" w:hAnsi="Arial" w:cs="Arial"/>
      <w:b/>
      <w:lang w:val="hr-HR"/>
    </w:rPr>
  </w:style>
  <w:style w:type="paragraph" w:styleId="Naslov6">
    <w:name w:val="heading 6"/>
    <w:basedOn w:val="Normal"/>
    <w:next w:val="Normal"/>
    <w:qFormat/>
    <w:rsid w:val="00EC2EE1"/>
    <w:pPr>
      <w:keepNext/>
      <w:ind w:firstLine="720"/>
      <w:jc w:val="right"/>
      <w:outlineLvl w:val="5"/>
    </w:pPr>
    <w:rPr>
      <w:b/>
      <w:sz w:val="28"/>
      <w:lang w:val="hr-HR"/>
    </w:rPr>
  </w:style>
  <w:style w:type="paragraph" w:styleId="Naslov7">
    <w:name w:val="heading 7"/>
    <w:basedOn w:val="Normal"/>
    <w:next w:val="Normal"/>
    <w:qFormat/>
    <w:rsid w:val="00EC2EE1"/>
    <w:pPr>
      <w:keepNext/>
      <w:jc w:val="right"/>
      <w:outlineLvl w:val="6"/>
    </w:pPr>
    <w:rPr>
      <w:b/>
      <w:bCs/>
      <w:sz w:val="28"/>
      <w:lang w:val="hr-HR"/>
    </w:rPr>
  </w:style>
  <w:style w:type="paragraph" w:styleId="Naslov8">
    <w:name w:val="heading 8"/>
    <w:basedOn w:val="Normal"/>
    <w:next w:val="Normal"/>
    <w:qFormat/>
    <w:rsid w:val="00EC2EE1"/>
    <w:pPr>
      <w:keepNext/>
      <w:ind w:firstLine="720"/>
      <w:jc w:val="right"/>
      <w:outlineLvl w:val="7"/>
    </w:pPr>
    <w:rPr>
      <w:sz w:val="28"/>
    </w:rPr>
  </w:style>
  <w:style w:type="paragraph" w:styleId="Naslov9">
    <w:name w:val="heading 9"/>
    <w:basedOn w:val="Normal"/>
    <w:next w:val="Normal"/>
    <w:qFormat/>
    <w:rsid w:val="00EC2EE1"/>
    <w:pPr>
      <w:keepNext/>
      <w:ind w:left="5760" w:firstLine="720"/>
      <w:jc w:val="center"/>
      <w:outlineLvl w:val="8"/>
    </w:pPr>
    <w:rPr>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EC2EE1"/>
    <w:pPr>
      <w:jc w:val="both"/>
    </w:pPr>
    <w:rPr>
      <w:sz w:val="28"/>
      <w:szCs w:val="20"/>
      <w:lang w:val="hr-HR"/>
    </w:rPr>
  </w:style>
  <w:style w:type="paragraph" w:styleId="Uvuenotijeloteksta">
    <w:name w:val="Body Text Indent"/>
    <w:basedOn w:val="Normal"/>
    <w:link w:val="UvuenotijelotekstaChar"/>
    <w:rsid w:val="00EC2EE1"/>
    <w:pPr>
      <w:ind w:firstLine="720"/>
      <w:jc w:val="both"/>
    </w:pPr>
    <w:rPr>
      <w:sz w:val="28"/>
      <w:szCs w:val="20"/>
      <w:lang w:val="hr-HR"/>
    </w:rPr>
  </w:style>
  <w:style w:type="paragraph" w:styleId="Tijeloteksta2">
    <w:name w:val="Body Text 2"/>
    <w:basedOn w:val="Normal"/>
    <w:link w:val="Tijeloteksta2Char"/>
    <w:rsid w:val="00EC2EE1"/>
    <w:pPr>
      <w:jc w:val="center"/>
    </w:pPr>
    <w:rPr>
      <w:bCs/>
      <w:sz w:val="28"/>
      <w:szCs w:val="20"/>
      <w:lang w:val="hr-HR"/>
    </w:rPr>
  </w:style>
  <w:style w:type="paragraph" w:styleId="Tijeloteksta3">
    <w:name w:val="Body Text 3"/>
    <w:basedOn w:val="Normal"/>
    <w:rsid w:val="00EC2EE1"/>
    <w:pPr>
      <w:jc w:val="both"/>
    </w:pPr>
    <w:rPr>
      <w:rFonts w:ascii="SL Swiss" w:hAnsi="SL Swiss"/>
      <w:i/>
      <w:iCs/>
      <w:sz w:val="22"/>
      <w:szCs w:val="20"/>
    </w:rPr>
  </w:style>
  <w:style w:type="paragraph" w:styleId="Tijeloteksta-uvlaka2">
    <w:name w:val="Body Text Indent 2"/>
    <w:basedOn w:val="Normal"/>
    <w:rsid w:val="00EC2EE1"/>
    <w:pPr>
      <w:ind w:firstLine="720"/>
    </w:pPr>
    <w:rPr>
      <w:bCs/>
      <w:sz w:val="28"/>
      <w:lang w:val="hr-HR"/>
    </w:rPr>
  </w:style>
  <w:style w:type="paragraph" w:styleId="Tijeloteksta-uvlaka3">
    <w:name w:val="Body Text Indent 3"/>
    <w:basedOn w:val="Normal"/>
    <w:rsid w:val="00EC2EE1"/>
    <w:pPr>
      <w:ind w:firstLine="720"/>
      <w:jc w:val="both"/>
    </w:pPr>
    <w:rPr>
      <w:sz w:val="36"/>
      <w:lang w:val="hr-HR"/>
    </w:rPr>
  </w:style>
  <w:style w:type="paragraph" w:styleId="Tekstbalonia">
    <w:name w:val="Balloon Text"/>
    <w:basedOn w:val="Normal"/>
    <w:semiHidden/>
    <w:rsid w:val="001F1268"/>
    <w:rPr>
      <w:rFonts w:ascii="Tahoma" w:hAnsi="Tahoma" w:cs="Tahoma"/>
      <w:sz w:val="16"/>
      <w:szCs w:val="16"/>
    </w:rPr>
  </w:style>
  <w:style w:type="paragraph" w:styleId="Podnoje">
    <w:name w:val="footer"/>
    <w:basedOn w:val="Normal"/>
    <w:rsid w:val="00672E6F"/>
    <w:pPr>
      <w:tabs>
        <w:tab w:val="center" w:pos="4536"/>
        <w:tab w:val="right" w:pos="9072"/>
      </w:tabs>
    </w:pPr>
  </w:style>
  <w:style w:type="character" w:styleId="Brojstranice">
    <w:name w:val="page number"/>
    <w:basedOn w:val="Zadanifontodlomka"/>
    <w:rsid w:val="00672E6F"/>
  </w:style>
  <w:style w:type="paragraph" w:styleId="Odlomakpopisa">
    <w:name w:val="List Paragraph"/>
    <w:basedOn w:val="Normal"/>
    <w:uiPriority w:val="99"/>
    <w:qFormat/>
    <w:rsid w:val="00ED0AB4"/>
    <w:pPr>
      <w:ind w:left="720"/>
      <w:contextualSpacing/>
    </w:pPr>
  </w:style>
  <w:style w:type="character" w:customStyle="1" w:styleId="UvuenotijelotekstaChar">
    <w:name w:val="Uvučeno tijelo teksta Char"/>
    <w:basedOn w:val="Zadanifontodlomka"/>
    <w:link w:val="Uvuenotijeloteksta"/>
    <w:rsid w:val="00511DF7"/>
    <w:rPr>
      <w:sz w:val="28"/>
      <w:lang w:eastAsia="en-US"/>
    </w:rPr>
  </w:style>
  <w:style w:type="paragraph" w:customStyle="1" w:styleId="Default">
    <w:name w:val="Default"/>
    <w:rsid w:val="00E862DF"/>
    <w:pPr>
      <w:autoSpaceDE w:val="0"/>
      <w:autoSpaceDN w:val="0"/>
      <w:adjustRightInd w:val="0"/>
    </w:pPr>
    <w:rPr>
      <w:color w:val="000000"/>
      <w:sz w:val="24"/>
      <w:szCs w:val="24"/>
    </w:rPr>
  </w:style>
  <w:style w:type="character" w:customStyle="1" w:styleId="Tijeloteksta2Char">
    <w:name w:val="Tijelo teksta 2 Char"/>
    <w:basedOn w:val="Zadanifontodlomka"/>
    <w:link w:val="Tijeloteksta2"/>
    <w:rsid w:val="00F30E27"/>
    <w:rPr>
      <w:bCs/>
      <w:sz w:val="28"/>
      <w:lang w:eastAsia="en-US"/>
    </w:rPr>
  </w:style>
  <w:style w:type="paragraph" w:styleId="Zaglavlje">
    <w:name w:val="header"/>
    <w:basedOn w:val="Normal"/>
    <w:link w:val="ZaglavljeChar"/>
    <w:unhideWhenUsed/>
    <w:rsid w:val="00607FAA"/>
    <w:pPr>
      <w:tabs>
        <w:tab w:val="center" w:pos="4536"/>
        <w:tab w:val="right" w:pos="9072"/>
      </w:tabs>
    </w:pPr>
  </w:style>
  <w:style w:type="character" w:customStyle="1" w:styleId="ZaglavljeChar">
    <w:name w:val="Zaglavlje Char"/>
    <w:basedOn w:val="Zadanifontodlomka"/>
    <w:link w:val="Zaglavlje"/>
    <w:rsid w:val="00607FAA"/>
    <w:rPr>
      <w:sz w:val="24"/>
      <w:szCs w:val="24"/>
      <w:lang w:val="en-GB" w:eastAsia="en-US"/>
    </w:rPr>
  </w:style>
  <w:style w:type="paragraph" w:styleId="StandardWeb">
    <w:name w:val="Normal (Web)"/>
    <w:basedOn w:val="Normal"/>
    <w:uiPriority w:val="99"/>
    <w:semiHidden/>
    <w:unhideWhenUsed/>
    <w:rsid w:val="00063C81"/>
    <w:pPr>
      <w:spacing w:before="100" w:beforeAutospacing="1" w:after="100" w:afterAutospacing="1"/>
    </w:pPr>
    <w:rPr>
      <w:lang w:val="hr-HR" w:eastAsia="hr-HR"/>
    </w:rPr>
  </w:style>
  <w:style w:type="character" w:styleId="Naglaeno">
    <w:name w:val="Strong"/>
    <w:basedOn w:val="Zadanifontodlomka"/>
    <w:uiPriority w:val="22"/>
    <w:qFormat/>
    <w:rsid w:val="00063C81"/>
    <w:rPr>
      <w:b/>
      <w:bCs/>
    </w:rPr>
  </w:style>
  <w:style w:type="paragraph" w:styleId="Bezproreda">
    <w:name w:val="No Spacing"/>
    <w:uiPriority w:val="1"/>
    <w:qFormat/>
    <w:rsid w:val="00B405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064">
      <w:bodyDiv w:val="1"/>
      <w:marLeft w:val="0"/>
      <w:marRight w:val="0"/>
      <w:marTop w:val="0"/>
      <w:marBottom w:val="0"/>
      <w:divBdr>
        <w:top w:val="none" w:sz="0" w:space="0" w:color="auto"/>
        <w:left w:val="none" w:sz="0" w:space="0" w:color="auto"/>
        <w:bottom w:val="none" w:sz="0" w:space="0" w:color="auto"/>
        <w:right w:val="none" w:sz="0" w:space="0" w:color="auto"/>
      </w:divBdr>
    </w:div>
    <w:div w:id="117647025">
      <w:bodyDiv w:val="1"/>
      <w:marLeft w:val="0"/>
      <w:marRight w:val="0"/>
      <w:marTop w:val="0"/>
      <w:marBottom w:val="0"/>
      <w:divBdr>
        <w:top w:val="none" w:sz="0" w:space="0" w:color="auto"/>
        <w:left w:val="none" w:sz="0" w:space="0" w:color="auto"/>
        <w:bottom w:val="none" w:sz="0" w:space="0" w:color="auto"/>
        <w:right w:val="none" w:sz="0" w:space="0" w:color="auto"/>
      </w:divBdr>
    </w:div>
    <w:div w:id="191891444">
      <w:bodyDiv w:val="1"/>
      <w:marLeft w:val="0"/>
      <w:marRight w:val="0"/>
      <w:marTop w:val="0"/>
      <w:marBottom w:val="0"/>
      <w:divBdr>
        <w:top w:val="none" w:sz="0" w:space="0" w:color="auto"/>
        <w:left w:val="none" w:sz="0" w:space="0" w:color="auto"/>
        <w:bottom w:val="none" w:sz="0" w:space="0" w:color="auto"/>
        <w:right w:val="none" w:sz="0" w:space="0" w:color="auto"/>
      </w:divBdr>
    </w:div>
    <w:div w:id="303898741">
      <w:bodyDiv w:val="1"/>
      <w:marLeft w:val="0"/>
      <w:marRight w:val="0"/>
      <w:marTop w:val="0"/>
      <w:marBottom w:val="0"/>
      <w:divBdr>
        <w:top w:val="none" w:sz="0" w:space="0" w:color="auto"/>
        <w:left w:val="none" w:sz="0" w:space="0" w:color="auto"/>
        <w:bottom w:val="none" w:sz="0" w:space="0" w:color="auto"/>
        <w:right w:val="none" w:sz="0" w:space="0" w:color="auto"/>
      </w:divBdr>
    </w:div>
    <w:div w:id="708801957">
      <w:bodyDiv w:val="1"/>
      <w:marLeft w:val="0"/>
      <w:marRight w:val="0"/>
      <w:marTop w:val="0"/>
      <w:marBottom w:val="0"/>
      <w:divBdr>
        <w:top w:val="none" w:sz="0" w:space="0" w:color="auto"/>
        <w:left w:val="none" w:sz="0" w:space="0" w:color="auto"/>
        <w:bottom w:val="none" w:sz="0" w:space="0" w:color="auto"/>
        <w:right w:val="none" w:sz="0" w:space="0" w:color="auto"/>
      </w:divBdr>
    </w:div>
    <w:div w:id="1094941572">
      <w:bodyDiv w:val="1"/>
      <w:marLeft w:val="0"/>
      <w:marRight w:val="0"/>
      <w:marTop w:val="0"/>
      <w:marBottom w:val="0"/>
      <w:divBdr>
        <w:top w:val="none" w:sz="0" w:space="0" w:color="auto"/>
        <w:left w:val="none" w:sz="0" w:space="0" w:color="auto"/>
        <w:bottom w:val="none" w:sz="0" w:space="0" w:color="auto"/>
        <w:right w:val="none" w:sz="0" w:space="0" w:color="auto"/>
      </w:divBdr>
    </w:div>
    <w:div w:id="1097362992">
      <w:bodyDiv w:val="1"/>
      <w:marLeft w:val="0"/>
      <w:marRight w:val="0"/>
      <w:marTop w:val="0"/>
      <w:marBottom w:val="0"/>
      <w:divBdr>
        <w:top w:val="none" w:sz="0" w:space="0" w:color="auto"/>
        <w:left w:val="none" w:sz="0" w:space="0" w:color="auto"/>
        <w:bottom w:val="none" w:sz="0" w:space="0" w:color="auto"/>
        <w:right w:val="none" w:sz="0" w:space="0" w:color="auto"/>
      </w:divBdr>
    </w:div>
    <w:div w:id="1102139968">
      <w:bodyDiv w:val="1"/>
      <w:marLeft w:val="0"/>
      <w:marRight w:val="0"/>
      <w:marTop w:val="0"/>
      <w:marBottom w:val="0"/>
      <w:divBdr>
        <w:top w:val="none" w:sz="0" w:space="0" w:color="auto"/>
        <w:left w:val="none" w:sz="0" w:space="0" w:color="auto"/>
        <w:bottom w:val="none" w:sz="0" w:space="0" w:color="auto"/>
        <w:right w:val="none" w:sz="0" w:space="0" w:color="auto"/>
      </w:divBdr>
    </w:div>
    <w:div w:id="1291856943">
      <w:bodyDiv w:val="1"/>
      <w:marLeft w:val="0"/>
      <w:marRight w:val="0"/>
      <w:marTop w:val="0"/>
      <w:marBottom w:val="0"/>
      <w:divBdr>
        <w:top w:val="none" w:sz="0" w:space="0" w:color="auto"/>
        <w:left w:val="none" w:sz="0" w:space="0" w:color="auto"/>
        <w:bottom w:val="none" w:sz="0" w:space="0" w:color="auto"/>
        <w:right w:val="none" w:sz="0" w:space="0" w:color="auto"/>
      </w:divBdr>
    </w:div>
    <w:div w:id="1323122128">
      <w:bodyDiv w:val="1"/>
      <w:marLeft w:val="0"/>
      <w:marRight w:val="0"/>
      <w:marTop w:val="0"/>
      <w:marBottom w:val="0"/>
      <w:divBdr>
        <w:top w:val="none" w:sz="0" w:space="0" w:color="auto"/>
        <w:left w:val="none" w:sz="0" w:space="0" w:color="auto"/>
        <w:bottom w:val="none" w:sz="0" w:space="0" w:color="auto"/>
        <w:right w:val="none" w:sz="0" w:space="0" w:color="auto"/>
      </w:divBdr>
    </w:div>
    <w:div w:id="1554924428">
      <w:bodyDiv w:val="1"/>
      <w:marLeft w:val="0"/>
      <w:marRight w:val="0"/>
      <w:marTop w:val="0"/>
      <w:marBottom w:val="0"/>
      <w:divBdr>
        <w:top w:val="none" w:sz="0" w:space="0" w:color="auto"/>
        <w:left w:val="none" w:sz="0" w:space="0" w:color="auto"/>
        <w:bottom w:val="none" w:sz="0" w:space="0" w:color="auto"/>
        <w:right w:val="none" w:sz="0" w:space="0" w:color="auto"/>
      </w:divBdr>
    </w:div>
    <w:div w:id="1682657072">
      <w:bodyDiv w:val="1"/>
      <w:marLeft w:val="0"/>
      <w:marRight w:val="0"/>
      <w:marTop w:val="0"/>
      <w:marBottom w:val="0"/>
      <w:divBdr>
        <w:top w:val="none" w:sz="0" w:space="0" w:color="auto"/>
        <w:left w:val="none" w:sz="0" w:space="0" w:color="auto"/>
        <w:bottom w:val="none" w:sz="0" w:space="0" w:color="auto"/>
        <w:right w:val="none" w:sz="0" w:space="0" w:color="auto"/>
      </w:divBdr>
    </w:div>
    <w:div w:id="1757021728">
      <w:bodyDiv w:val="1"/>
      <w:marLeft w:val="0"/>
      <w:marRight w:val="0"/>
      <w:marTop w:val="0"/>
      <w:marBottom w:val="0"/>
      <w:divBdr>
        <w:top w:val="none" w:sz="0" w:space="0" w:color="auto"/>
        <w:left w:val="none" w:sz="0" w:space="0" w:color="auto"/>
        <w:bottom w:val="none" w:sz="0" w:space="0" w:color="auto"/>
        <w:right w:val="none" w:sz="0" w:space="0" w:color="auto"/>
      </w:divBdr>
    </w:div>
    <w:div w:id="1854760296">
      <w:bodyDiv w:val="1"/>
      <w:marLeft w:val="0"/>
      <w:marRight w:val="0"/>
      <w:marTop w:val="0"/>
      <w:marBottom w:val="0"/>
      <w:divBdr>
        <w:top w:val="none" w:sz="0" w:space="0" w:color="auto"/>
        <w:left w:val="none" w:sz="0" w:space="0" w:color="auto"/>
        <w:bottom w:val="none" w:sz="0" w:space="0" w:color="auto"/>
        <w:right w:val="none" w:sz="0" w:space="0" w:color="auto"/>
      </w:divBdr>
    </w:div>
    <w:div w:id="211080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D54A-FF90-426D-B18C-E8494A46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2068</Words>
  <Characters>11791</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ribnik</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Jarmek</dc:creator>
  <cp:lastModifiedBy>Ivana Jarmek Volović</cp:lastModifiedBy>
  <cp:revision>5</cp:revision>
  <cp:lastPrinted>2024-06-18T06:53:00Z</cp:lastPrinted>
  <dcterms:created xsi:type="dcterms:W3CDTF">2024-08-09T06:43:00Z</dcterms:created>
  <dcterms:modified xsi:type="dcterms:W3CDTF">2024-08-09T06:51:00Z</dcterms:modified>
</cp:coreProperties>
</file>